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6F2" w:rsidRDefault="00FB36F2" w:rsidP="00FB36F2">
      <w:pPr>
        <w:pStyle w:val="Title"/>
      </w:pPr>
      <w:fldSimple w:instr=" TITLE   \* MERGEFORMAT ">
        <w:r>
          <w:t>BSB50720 Diploma of Paralegal Services</w:t>
        </w:r>
      </w:fldSimple>
    </w:p>
    <w:p w:rsidR="00FB36F2" w:rsidRDefault="00FB36F2" w:rsidP="00FB36F2">
      <w:pPr>
        <w:pStyle w:val="Version"/>
        <w:sectPr w:rsidR="00FB36F2" w:rsidSect="00E6082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E6082D" w:rsidRDefault="00FB36F2" w:rsidP="00E6082D">
      <w:pPr>
        <w:pStyle w:val="SuperHeading"/>
      </w:pPr>
      <w:r w:rsidRPr="00E6082D">
        <w:lastRenderedPageBreak/>
        <w:t>BSB50720 Diploma of Paralegal Services</w:t>
      </w:r>
    </w:p>
    <w:p w:rsidR="00000000" w:rsidRPr="00E6082D" w:rsidRDefault="00FB36F2" w:rsidP="00E6082D">
      <w:pPr>
        <w:pStyle w:val="Heading1"/>
      </w:pPr>
      <w:bookmarkStart w:id="1" w:name="O_1127911"/>
      <w:bookmarkEnd w:id="1"/>
      <w:r w:rsidRPr="00E6082D">
        <w:t>Modification History</w:t>
      </w:r>
    </w:p>
    <w:tbl>
      <w:tblPr>
        <w:tblW w:w="9274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111"/>
        <w:gridCol w:w="6163"/>
      </w:tblGrid>
      <w:tr w:rsidR="00000000" w:rsidTr="00E6082D">
        <w:tc>
          <w:tcPr>
            <w:tcW w:w="31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6082D" w:rsidRDefault="00FB36F2" w:rsidP="00E6082D">
            <w:pPr>
              <w:pStyle w:val="BodyText"/>
            </w:pPr>
            <w:r w:rsidRPr="00E6082D">
              <w:rPr>
                <w:rStyle w:val="SpecialBold"/>
              </w:rPr>
              <w:t>Release</w:t>
            </w:r>
            <w:r w:rsidRPr="00E6082D">
              <w:t> </w:t>
            </w:r>
          </w:p>
        </w:tc>
        <w:tc>
          <w:tcPr>
            <w:tcW w:w="616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B36F2" w:rsidP="00E6082D">
            <w:pPr>
              <w:pStyle w:val="BodyText"/>
              <w:rPr>
                <w:lang w:val="en-NZ"/>
              </w:rPr>
            </w:pPr>
            <w:r w:rsidRPr="00E6082D">
              <w:rPr>
                <w:rStyle w:val="SpecialBold"/>
              </w:rPr>
              <w:t>Comments</w:t>
            </w:r>
            <w:r w:rsidRPr="00E6082D">
              <w:t> </w:t>
            </w:r>
          </w:p>
        </w:tc>
      </w:tr>
      <w:tr w:rsidR="00000000" w:rsidRPr="00E6082D" w:rsidTr="00E6082D">
        <w:tc>
          <w:tcPr>
            <w:tcW w:w="31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B36F2" w:rsidP="00E6082D">
            <w:pPr>
              <w:pStyle w:val="BodyText"/>
              <w:rPr>
                <w:lang w:val="en-NZ"/>
              </w:rPr>
            </w:pPr>
            <w:r w:rsidRPr="00E6082D">
              <w:t>Release 1</w:t>
            </w:r>
          </w:p>
        </w:tc>
        <w:tc>
          <w:tcPr>
            <w:tcW w:w="616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6082D" w:rsidRDefault="00FB36F2" w:rsidP="00E6082D">
            <w:pPr>
              <w:pStyle w:val="BodyText"/>
            </w:pPr>
            <w:r w:rsidRPr="00E6082D">
              <w:t>This version first released with BSB Business Services Training Package Version 7.0.</w:t>
            </w:r>
          </w:p>
        </w:tc>
      </w:tr>
    </w:tbl>
    <w:p w:rsidR="00000000" w:rsidRPr="00E6082D" w:rsidRDefault="00FB36F2" w:rsidP="00E6082D">
      <w:pPr>
        <w:pStyle w:val="BodyText"/>
      </w:pPr>
    </w:p>
    <w:p w:rsidR="00000000" w:rsidRPr="00E6082D" w:rsidRDefault="00FB36F2" w:rsidP="00E6082D">
      <w:pPr>
        <w:pStyle w:val="AllowPageBreak"/>
      </w:pPr>
    </w:p>
    <w:p w:rsidR="00000000" w:rsidRPr="00E6082D" w:rsidRDefault="00FB36F2" w:rsidP="00E6082D">
      <w:pPr>
        <w:pStyle w:val="Heading1"/>
      </w:pPr>
      <w:bookmarkStart w:id="2" w:name="O_1127912"/>
      <w:bookmarkEnd w:id="2"/>
      <w:r w:rsidRPr="00E6082D">
        <w:t>Qualification Description</w:t>
      </w:r>
    </w:p>
    <w:p w:rsidR="00000000" w:rsidRPr="00E6082D" w:rsidRDefault="00FB36F2" w:rsidP="00FB36F2">
      <w:pPr>
        <w:pStyle w:val="BodyText"/>
      </w:pPr>
      <w:r w:rsidRPr="00E6082D">
        <w:t>This qualification reflects the role of individuals who possess a sound t</w:t>
      </w:r>
      <w:r w:rsidRPr="00E6082D">
        <w:t xml:space="preserve">heoretical knowledge base and use a range of specialised, technical or managerial competencies to plan and carry out work in a legal context in accordance with legislation, regulations and codes of practice relevant to the different jurisdictions. The job </w:t>
      </w:r>
      <w:r w:rsidRPr="00E6082D">
        <w:t>roles that relate to this qualification may include Paralegal.</w:t>
      </w:r>
    </w:p>
    <w:p w:rsidR="00000000" w:rsidRPr="00E6082D" w:rsidRDefault="00FB36F2" w:rsidP="00FB36F2">
      <w:pPr>
        <w:pStyle w:val="Heading4"/>
      </w:pPr>
      <w:r w:rsidRPr="00E6082D">
        <w:rPr>
          <w:rStyle w:val="SpecialBold"/>
        </w:rPr>
        <w:t>Licensing/Regulatory Information</w:t>
      </w:r>
    </w:p>
    <w:p w:rsidR="00000000" w:rsidRPr="00E6082D" w:rsidRDefault="00FB36F2" w:rsidP="00FB36F2">
      <w:pPr>
        <w:pStyle w:val="BodyText"/>
      </w:pPr>
      <w:r w:rsidRPr="00E6082D">
        <w:t>No licensing, legislative or certification requirements apply to this qualification at the time of publication.</w:t>
      </w:r>
    </w:p>
    <w:p w:rsidR="00000000" w:rsidRPr="00E6082D" w:rsidRDefault="00FB36F2" w:rsidP="00E6082D">
      <w:pPr>
        <w:pStyle w:val="Heading1"/>
      </w:pPr>
      <w:bookmarkStart w:id="3" w:name="O_1127913"/>
      <w:bookmarkEnd w:id="3"/>
      <w:r w:rsidRPr="00E6082D">
        <w:t>Entry Requirements</w:t>
      </w:r>
    </w:p>
    <w:p w:rsidR="00000000" w:rsidRPr="00E6082D" w:rsidRDefault="00FB36F2" w:rsidP="00FB36F2">
      <w:pPr>
        <w:pStyle w:val="BodyText"/>
      </w:pPr>
      <w:r w:rsidRPr="00E6082D">
        <w:t>Entry to t</w:t>
      </w:r>
      <w:r w:rsidRPr="00E6082D">
        <w:t>his qualification is limited to those who:</w:t>
      </w:r>
    </w:p>
    <w:p w:rsidR="00000000" w:rsidRPr="00E6082D" w:rsidRDefault="00FB36F2" w:rsidP="00FB36F2">
      <w:pPr>
        <w:pStyle w:val="BodyText"/>
      </w:pPr>
      <w:r w:rsidRPr="00E6082D">
        <w:t>Have completed the following units (or equivalent competencies): BSBLEG314 Protect information in a legal services environment; BSBLEG423 Conduct simple legal research; and BSBLEG424 Support the drafting of comple</w:t>
      </w:r>
      <w:r w:rsidRPr="00E6082D">
        <w:t>x legal documents. Equivalent competencies are predecessors to these units, which have been mapped as equivalent.</w:t>
      </w:r>
    </w:p>
    <w:p w:rsidR="00000000" w:rsidRPr="00E6082D" w:rsidRDefault="00FB36F2" w:rsidP="00FB36F2">
      <w:pPr>
        <w:pStyle w:val="BodyText"/>
      </w:pPr>
      <w:r w:rsidRPr="00E6082D">
        <w:t>or</w:t>
      </w:r>
    </w:p>
    <w:p w:rsidR="00000000" w:rsidRPr="00E6082D" w:rsidRDefault="00FB36F2" w:rsidP="00FB36F2">
      <w:pPr>
        <w:pStyle w:val="BodyText"/>
      </w:pPr>
      <w:r w:rsidRPr="00E6082D">
        <w:t>Have two years equivalent full-time relevant work experience.</w:t>
      </w:r>
    </w:p>
    <w:p w:rsidR="00000000" w:rsidRPr="00E6082D" w:rsidRDefault="00FB36F2" w:rsidP="00E6082D">
      <w:pPr>
        <w:pStyle w:val="Heading1"/>
      </w:pPr>
      <w:bookmarkStart w:id="4" w:name="O_1127914"/>
      <w:bookmarkEnd w:id="4"/>
      <w:r w:rsidRPr="00E6082D">
        <w:t>Packaging Rules</w:t>
      </w:r>
    </w:p>
    <w:p w:rsidR="00000000" w:rsidRPr="00E6082D" w:rsidRDefault="00FB36F2" w:rsidP="00FB36F2">
      <w:pPr>
        <w:pStyle w:val="Heading4"/>
      </w:pPr>
      <w:r w:rsidRPr="00E6082D">
        <w:rPr>
          <w:rStyle w:val="SpecialBold"/>
        </w:rPr>
        <w:t>Total number of units = 12</w:t>
      </w:r>
    </w:p>
    <w:p w:rsidR="00000000" w:rsidRPr="00E6082D" w:rsidRDefault="00FB36F2" w:rsidP="00FB36F2">
      <w:pPr>
        <w:pStyle w:val="List"/>
      </w:pPr>
      <w:r w:rsidRPr="00E6082D">
        <w:rPr>
          <w:rStyle w:val="SpecialBold"/>
        </w:rPr>
        <w:t>5 core units</w:t>
      </w:r>
      <w:r w:rsidRPr="00E6082D">
        <w:t xml:space="preserve"> plus</w:t>
      </w:r>
    </w:p>
    <w:p w:rsidR="00000000" w:rsidRPr="00E6082D" w:rsidRDefault="00FB36F2" w:rsidP="00FB36F2">
      <w:pPr>
        <w:pStyle w:val="List"/>
      </w:pPr>
      <w:r w:rsidRPr="00E6082D">
        <w:rPr>
          <w:rStyle w:val="SpecialBold"/>
        </w:rPr>
        <w:t>7 elective units,</w:t>
      </w:r>
      <w:r w:rsidRPr="00E6082D">
        <w:t xml:space="preserve"> of which:</w:t>
      </w:r>
    </w:p>
    <w:p w:rsidR="00000000" w:rsidRPr="00E6082D" w:rsidRDefault="00FB36F2" w:rsidP="00E6082D">
      <w:pPr>
        <w:pStyle w:val="ListBullet"/>
      </w:pPr>
      <w:r w:rsidRPr="00E6082D">
        <w:t>3 elective units must be selected from Group A</w:t>
      </w:r>
    </w:p>
    <w:p w:rsidR="00000000" w:rsidRPr="00E6082D" w:rsidRDefault="00FB36F2" w:rsidP="00E6082D">
      <w:pPr>
        <w:pStyle w:val="ListBullet"/>
      </w:pPr>
      <w:r w:rsidRPr="00E6082D">
        <w:t>2 elective units must be selected from Group B</w:t>
      </w:r>
    </w:p>
    <w:p w:rsidR="00000000" w:rsidRPr="00E6082D" w:rsidRDefault="00FB36F2" w:rsidP="00E6082D">
      <w:pPr>
        <w:pStyle w:val="ListBullet"/>
      </w:pPr>
      <w:r w:rsidRPr="00E6082D">
        <w:t>for the remaining 2 elective units:</w:t>
      </w:r>
    </w:p>
    <w:p w:rsidR="00000000" w:rsidRPr="00E6082D" w:rsidRDefault="00FB36F2" w:rsidP="00E6082D">
      <w:pPr>
        <w:pStyle w:val="ListBullet2"/>
      </w:pPr>
      <w:r w:rsidRPr="00E6082D">
        <w:t>up to 2 units may be selected from Groups A and B</w:t>
      </w:r>
    </w:p>
    <w:p w:rsidR="00000000" w:rsidRPr="00E6082D" w:rsidRDefault="00FB36F2" w:rsidP="00E6082D">
      <w:pPr>
        <w:pStyle w:val="ListBullet2"/>
      </w:pPr>
      <w:r w:rsidRPr="00E6082D">
        <w:lastRenderedPageBreak/>
        <w:t>if not listed, up to 2 units may be sele</w:t>
      </w:r>
      <w:r w:rsidRPr="00E6082D">
        <w:t>cted from a Certificate IV, Diploma or Advanced Diploma from this or any other currently endorsed Training Package qualification or accredited course.</w:t>
      </w:r>
    </w:p>
    <w:p w:rsidR="00000000" w:rsidRPr="00E6082D" w:rsidRDefault="00FB36F2" w:rsidP="00FB36F2">
      <w:pPr>
        <w:pStyle w:val="BodyText"/>
      </w:pPr>
      <w:r w:rsidRPr="00E6082D">
        <w:t xml:space="preserve">Elective units must be relevant to the work environment and the qualification, maintain the integrity of </w:t>
      </w:r>
      <w:r w:rsidRPr="00E6082D">
        <w:t>the AQF alignment and contribute to a valid, industry-supported vocational outcome.</w:t>
      </w:r>
    </w:p>
    <w:p w:rsidR="00000000" w:rsidRPr="00E6082D" w:rsidRDefault="00FB36F2" w:rsidP="00FB36F2">
      <w:pPr>
        <w:pStyle w:val="Heading4"/>
      </w:pPr>
      <w:r w:rsidRPr="00E6082D">
        <w:rPr>
          <w:rStyle w:val="SpecialBold"/>
        </w:rPr>
        <w:t>Core units</w:t>
      </w:r>
    </w:p>
    <w:p w:rsidR="00000000" w:rsidRPr="00E6082D" w:rsidRDefault="00FB36F2" w:rsidP="00FB36F2">
      <w:r w:rsidRPr="00E6082D">
        <w:t>BSBLEG421 Apply understanding of the Australian legal system</w:t>
      </w:r>
    </w:p>
    <w:p w:rsidR="00000000" w:rsidRPr="00E6082D" w:rsidRDefault="00FB36F2" w:rsidP="00FB36F2">
      <w:r w:rsidRPr="00E6082D">
        <w:t>BSBLEG422 Maintain a file in a legal services environment</w:t>
      </w:r>
    </w:p>
    <w:p w:rsidR="00000000" w:rsidRPr="00E6082D" w:rsidRDefault="00FB36F2" w:rsidP="00FB36F2">
      <w:r w:rsidRPr="00E6082D">
        <w:t>BSBLEG521 Conduct and apply legal research</w:t>
      </w:r>
    </w:p>
    <w:p w:rsidR="00000000" w:rsidRPr="00E6082D" w:rsidRDefault="00FB36F2" w:rsidP="00FB36F2">
      <w:r w:rsidRPr="00E6082D">
        <w:t>BSBLEG534 Take instructions in a legal services environment</w:t>
      </w:r>
    </w:p>
    <w:p w:rsidR="00000000" w:rsidRPr="00E6082D" w:rsidRDefault="00FB36F2" w:rsidP="00FB36F2">
      <w:r w:rsidRPr="00E6082D">
        <w:t>BSBWRT411 Write complex documents</w:t>
      </w:r>
    </w:p>
    <w:p w:rsidR="00000000" w:rsidRPr="00E6082D" w:rsidRDefault="00FB36F2" w:rsidP="00FB36F2">
      <w:pPr>
        <w:pStyle w:val="Heading4"/>
      </w:pPr>
      <w:r w:rsidRPr="00E6082D">
        <w:rPr>
          <w:rStyle w:val="SpecialBold"/>
        </w:rPr>
        <w:t>Elective units</w:t>
      </w:r>
    </w:p>
    <w:p w:rsidR="00000000" w:rsidRPr="00E6082D" w:rsidRDefault="00FB36F2" w:rsidP="00FB36F2">
      <w:pPr>
        <w:pStyle w:val="Heading4"/>
      </w:pPr>
      <w:r w:rsidRPr="00E6082D">
        <w:rPr>
          <w:rStyle w:val="SpecialBold"/>
        </w:rPr>
        <w:t>Group A – Legal Services</w:t>
      </w:r>
    </w:p>
    <w:p w:rsidR="00000000" w:rsidRPr="00E6082D" w:rsidRDefault="00FB36F2" w:rsidP="00FB36F2">
      <w:r w:rsidRPr="00E6082D">
        <w:t>BSBLEG425 Apply principles of legal project management</w:t>
      </w:r>
    </w:p>
    <w:p w:rsidR="00000000" w:rsidRPr="00E6082D" w:rsidRDefault="00FB36F2" w:rsidP="00FB36F2">
      <w:r w:rsidRPr="00E6082D">
        <w:t>BSBLEG522 Apply legal principles in contract law matters</w:t>
      </w:r>
    </w:p>
    <w:p w:rsidR="00000000" w:rsidRPr="00E6082D" w:rsidRDefault="00FB36F2" w:rsidP="00FB36F2">
      <w:r w:rsidRPr="00E6082D">
        <w:t>BSBLEG523 Apply legal principles in tort law matters</w:t>
      </w:r>
    </w:p>
    <w:p w:rsidR="00000000" w:rsidRPr="00E6082D" w:rsidRDefault="00FB36F2" w:rsidP="00FB36F2">
      <w:r w:rsidRPr="00E6082D">
        <w:t>BSBLEG524 Apply principles of evidence law in matters under litigation</w:t>
      </w:r>
    </w:p>
    <w:p w:rsidR="00000000" w:rsidRPr="00E6082D" w:rsidRDefault="00FB36F2" w:rsidP="00FB36F2">
      <w:r w:rsidRPr="00E6082D">
        <w:t>BSBLEG525 Apply legal principles in intellectual property law matters</w:t>
      </w:r>
    </w:p>
    <w:p w:rsidR="00000000" w:rsidRPr="00E6082D" w:rsidRDefault="00FB36F2" w:rsidP="00FB36F2">
      <w:r w:rsidRPr="00E6082D">
        <w:t>BSBLEG526 Apply legal principles in criminal law matters</w:t>
      </w:r>
    </w:p>
    <w:p w:rsidR="00000000" w:rsidRPr="00E6082D" w:rsidRDefault="00FB36F2" w:rsidP="00FB36F2">
      <w:r w:rsidRPr="00E6082D">
        <w:t>BSBLE</w:t>
      </w:r>
      <w:r w:rsidRPr="00E6082D">
        <w:t>G527 Apply legal principles in family law matters</w:t>
      </w:r>
    </w:p>
    <w:p w:rsidR="00000000" w:rsidRPr="00E6082D" w:rsidRDefault="00FB36F2" w:rsidP="00FB36F2">
      <w:r w:rsidRPr="00E6082D">
        <w:t>BSBLEG528 Apply legal principles in property law matters</w:t>
      </w:r>
    </w:p>
    <w:p w:rsidR="00000000" w:rsidRPr="00E6082D" w:rsidRDefault="00FB36F2" w:rsidP="00FB36F2">
      <w:r w:rsidRPr="00E6082D">
        <w:t>BSBLEG529 Apply legal principles in corporation law matters</w:t>
      </w:r>
    </w:p>
    <w:p w:rsidR="00000000" w:rsidRPr="00E6082D" w:rsidRDefault="00FB36F2" w:rsidP="00FB36F2">
      <w:r w:rsidRPr="00E6082D">
        <w:t>BSBLEG530 Apply legal principles in wills and probate matters</w:t>
      </w:r>
    </w:p>
    <w:p w:rsidR="00000000" w:rsidRPr="00E6082D" w:rsidRDefault="00FB36F2" w:rsidP="00FB36F2">
      <w:r w:rsidRPr="00E6082D">
        <w:t>BSBLEG531 Apply legal princ</w:t>
      </w:r>
      <w:r w:rsidRPr="00E6082D">
        <w:t>iples in administrative law matters</w:t>
      </w:r>
    </w:p>
    <w:p w:rsidR="00000000" w:rsidRPr="00E6082D" w:rsidRDefault="00FB36F2" w:rsidP="00FB36F2">
      <w:r w:rsidRPr="00E6082D">
        <w:t>BSBLEG532 Assist with court procedure</w:t>
      </w:r>
    </w:p>
    <w:p w:rsidR="00000000" w:rsidRPr="00E6082D" w:rsidRDefault="00FB36F2" w:rsidP="00FB36F2">
      <w:r w:rsidRPr="00E6082D">
        <w:t>BSBLEG533 Support alternative dispute resolution processes</w:t>
      </w:r>
    </w:p>
    <w:p w:rsidR="00000000" w:rsidRPr="00E6082D" w:rsidRDefault="00FB36F2" w:rsidP="00FB36F2">
      <w:pPr>
        <w:pStyle w:val="Heading4"/>
      </w:pPr>
      <w:r w:rsidRPr="00E6082D">
        <w:rPr>
          <w:rStyle w:val="SpecialBold"/>
        </w:rPr>
        <w:t>Group B – Transferable Skills</w:t>
      </w:r>
    </w:p>
    <w:p w:rsidR="00000000" w:rsidRPr="00E6082D" w:rsidRDefault="00FB36F2" w:rsidP="00FB36F2">
      <w:pPr>
        <w:pStyle w:val="List"/>
      </w:pPr>
      <w:r w:rsidRPr="00E6082D">
        <w:t>BSBCMM511 Communicate with influence</w:t>
      </w:r>
    </w:p>
    <w:p w:rsidR="00000000" w:rsidRPr="00E6082D" w:rsidRDefault="00FB36F2" w:rsidP="00FB36F2">
      <w:pPr>
        <w:pStyle w:val="List"/>
      </w:pPr>
      <w:r w:rsidRPr="00E6082D">
        <w:t>BSBCRT511 Develop critical thinking in others</w:t>
      </w:r>
    </w:p>
    <w:p w:rsidR="00000000" w:rsidRPr="00E6082D" w:rsidRDefault="00FB36F2" w:rsidP="00FB36F2">
      <w:pPr>
        <w:pStyle w:val="List"/>
      </w:pPr>
      <w:r w:rsidRPr="00E6082D">
        <w:t xml:space="preserve">BSBDAT501 </w:t>
      </w:r>
      <w:r w:rsidRPr="00E6082D">
        <w:t>Analyse data</w:t>
      </w:r>
    </w:p>
    <w:p w:rsidR="00000000" w:rsidRPr="00E6082D" w:rsidRDefault="00FB36F2" w:rsidP="00FB36F2">
      <w:pPr>
        <w:pStyle w:val="List"/>
      </w:pPr>
      <w:r w:rsidRPr="00E6082D">
        <w:t>BSBOPS403 Apply business risk management processes</w:t>
      </w:r>
    </w:p>
    <w:p w:rsidR="00000000" w:rsidRPr="00E6082D" w:rsidRDefault="00FB36F2" w:rsidP="00FB36F2">
      <w:pPr>
        <w:pStyle w:val="List"/>
      </w:pPr>
      <w:r w:rsidRPr="00E6082D">
        <w:t>BSBPEF501 Manage personal and professional development</w:t>
      </w:r>
    </w:p>
    <w:p w:rsidR="00000000" w:rsidRPr="00E6082D" w:rsidRDefault="00FB36F2" w:rsidP="00FB36F2">
      <w:pPr>
        <w:pStyle w:val="List"/>
      </w:pPr>
      <w:r w:rsidRPr="00E6082D">
        <w:t>BSBTWK401 Build and maintain business relationships</w:t>
      </w:r>
    </w:p>
    <w:p w:rsidR="00000000" w:rsidRPr="00E6082D" w:rsidRDefault="00FB36F2" w:rsidP="00E6082D">
      <w:pPr>
        <w:pStyle w:val="AllowPageBreak"/>
      </w:pPr>
    </w:p>
    <w:p w:rsidR="00000000" w:rsidRPr="00E6082D" w:rsidRDefault="00FB36F2" w:rsidP="00E6082D">
      <w:pPr>
        <w:pStyle w:val="Heading1"/>
      </w:pPr>
      <w:bookmarkStart w:id="5" w:name="O_1127915"/>
      <w:bookmarkEnd w:id="5"/>
      <w:r w:rsidRPr="00E6082D">
        <w:lastRenderedPageBreak/>
        <w:t>Qualification Mapping Information</w:t>
      </w:r>
    </w:p>
    <w:p w:rsidR="00000000" w:rsidRPr="00E6082D" w:rsidRDefault="00FB36F2" w:rsidP="00FB36F2">
      <w:pPr>
        <w:pStyle w:val="BodyText"/>
      </w:pPr>
      <w:r w:rsidRPr="00E6082D">
        <w:t>No equivalent qualification. Sup</w:t>
      </w:r>
      <w:r w:rsidRPr="00E6082D">
        <w:t>ersedes but is not equivalent to BSB52215 Diploma of Legal Services.</w:t>
      </w:r>
    </w:p>
    <w:p w:rsidR="00000000" w:rsidRPr="00E6082D" w:rsidRDefault="00FB36F2" w:rsidP="00E6082D">
      <w:pPr>
        <w:pStyle w:val="Heading1"/>
      </w:pPr>
      <w:bookmarkStart w:id="6" w:name="O_1127916"/>
      <w:bookmarkEnd w:id="6"/>
      <w:r w:rsidRPr="00E6082D">
        <w:t>Links</w:t>
      </w:r>
    </w:p>
    <w:p w:rsidR="00000000" w:rsidRPr="00E6082D" w:rsidRDefault="00FB36F2" w:rsidP="00FB36F2">
      <w:pPr>
        <w:pStyle w:val="BodyText"/>
      </w:pPr>
      <w:r w:rsidRPr="00E6082D">
        <w:t xml:space="preserve">Companion Volume Implementation Guide is found on VETNet - </w:t>
      </w:r>
      <w:hyperlink r:id="rId13" w:history="1">
        <w:r w:rsidRPr="009071A7">
          <w:rPr>
            <w:rStyle w:val="Hyperlink"/>
          </w:rPr>
          <w:t>https://vetnet.education.gov.au/Pages/TrainingDocs.aspx?q=11ef6853-ceed-4ba7-9d87-4da407e23c10</w:t>
        </w:r>
      </w:hyperlink>
    </w:p>
    <w:p w:rsidR="00000000" w:rsidRPr="00E6082D" w:rsidRDefault="00FB36F2" w:rsidP="00E6082D"/>
    <w:sectPr w:rsidR="00000000" w:rsidRPr="00E6082D" w:rsidSect="00E6082D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82D" w:rsidRDefault="00E6082D" w:rsidP="00E6082D">
      <w:r>
        <w:separator/>
      </w:r>
    </w:p>
  </w:endnote>
  <w:endnote w:type="continuationSeparator" w:id="0">
    <w:p w:rsidR="00E6082D" w:rsidRDefault="00E6082D" w:rsidP="00E60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82D" w:rsidRDefault="00E6082D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82D" w:rsidRPr="00FB36F2" w:rsidRDefault="00E6082D" w:rsidP="00FB36F2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82D" w:rsidRDefault="00E6082D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6F2" w:rsidRDefault="00FB36F2" w:rsidP="00E6082D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FB36F2" w:rsidRDefault="00FB36F2" w:rsidP="00E6082D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2020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FB36F2" w:rsidRDefault="00FB36F2" w:rsidP="00E6082D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82D" w:rsidRDefault="00E6082D" w:rsidP="00E6082D">
      <w:r>
        <w:separator/>
      </w:r>
    </w:p>
  </w:footnote>
  <w:footnote w:type="continuationSeparator" w:id="0">
    <w:p w:rsidR="00E6082D" w:rsidRDefault="00E6082D" w:rsidP="00E608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82D" w:rsidRDefault="00E6082D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6F2" w:rsidRDefault="00FB36F2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4418D17" wp14:editId="01CE7C4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6082D" w:rsidRPr="00FB36F2" w:rsidRDefault="00E6082D" w:rsidP="00FB36F2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82D" w:rsidRDefault="00E6082D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6F2" w:rsidRPr="002D2AF8" w:rsidRDefault="00FB36F2" w:rsidP="00E6082D">
    <w:pPr>
      <w:pStyle w:val="Header"/>
      <w:framePr w:wrap="around"/>
    </w:pPr>
    <w:fldSimple w:instr=" TITLE   \* MERGEFORMAT ">
      <w:r>
        <w:t>BSB50720 Diploma of Paralegal Services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19 October 2020</w:t>
    </w:r>
    <w:r>
      <w:fldChar w:fldCharType="end"/>
    </w:r>
  </w:p>
  <w:p w:rsidR="00FB36F2" w:rsidRDefault="00FB36F2" w:rsidP="00E6082D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BD62F69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A392AF3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C80E445E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6082D"/>
    <w:rsid w:val="00E6082D"/>
    <w:rsid w:val="00FB3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82D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E6082D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E6082D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E6082D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E6082D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E6082D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E6082D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E6082D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E6082D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E6082D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E6082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6082D"/>
  </w:style>
  <w:style w:type="character" w:customStyle="1" w:styleId="Heading1Char">
    <w:name w:val="Heading 1 Char"/>
    <w:basedOn w:val="DefaultParagraphFont"/>
    <w:link w:val="Heading1"/>
    <w:rsid w:val="00E6082D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E6082D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E6082D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E6082D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E6082D"/>
    <w:rPr>
      <w:b/>
      <w:spacing w:val="0"/>
    </w:rPr>
  </w:style>
  <w:style w:type="paragraph" w:styleId="ListBullet2">
    <w:name w:val="List Bullet 2"/>
    <w:basedOn w:val="List2"/>
    <w:rsid w:val="00E6082D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E6082D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E6082D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E6082D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E6082D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E6082D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E6082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E6082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E6082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E6082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E6082D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E6082D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E6082D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E6082D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E6082D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E6082D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E6082D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E6082D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E6082D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E6082D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E6082D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E6082D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E6082D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E6082D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E6082D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E6082D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E6082D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E6082D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E6082D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E6082D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E6082D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E6082D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E6082D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E6082D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E6082D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E6082D"/>
    <w:rPr>
      <w:i/>
    </w:rPr>
  </w:style>
  <w:style w:type="paragraph" w:styleId="Caption">
    <w:name w:val="caption"/>
    <w:basedOn w:val="BodyText"/>
    <w:next w:val="Normal"/>
    <w:qFormat/>
    <w:rsid w:val="00E6082D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E6082D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E6082D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E6082D"/>
  </w:style>
  <w:style w:type="paragraph" w:styleId="TableofFigures">
    <w:name w:val="table of figures"/>
    <w:basedOn w:val="Normal"/>
    <w:next w:val="Normal"/>
    <w:semiHidden/>
    <w:rsid w:val="00E6082D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E6082D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E6082D"/>
    <w:rPr>
      <w:rFonts w:ascii="Wingdings" w:hAnsi="Wingdings"/>
    </w:rPr>
  </w:style>
  <w:style w:type="paragraph" w:customStyle="1" w:styleId="TableHeading">
    <w:name w:val="Table Heading"/>
    <w:basedOn w:val="HeadingBase"/>
    <w:rsid w:val="00E6082D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E6082D"/>
    <w:rPr>
      <w:color w:val="0033CC"/>
      <w:u w:val="none"/>
    </w:rPr>
  </w:style>
  <w:style w:type="paragraph" w:customStyle="1" w:styleId="BodyTextRight">
    <w:name w:val="Body Text Right"/>
    <w:basedOn w:val="BodyText"/>
    <w:rsid w:val="00E6082D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E6082D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E6082D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E6082D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E6082D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E6082D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E6082D"/>
    <w:rPr>
      <w:sz w:val="32"/>
    </w:rPr>
  </w:style>
  <w:style w:type="paragraph" w:customStyle="1" w:styleId="HeadingProcedure">
    <w:name w:val="Heading Procedure"/>
    <w:basedOn w:val="HeadingBase"/>
    <w:next w:val="Normal"/>
    <w:rsid w:val="00E6082D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E6082D"/>
    <w:pPr>
      <w:spacing w:before="60" w:after="60"/>
    </w:pPr>
  </w:style>
  <w:style w:type="paragraph" w:styleId="ListContinue">
    <w:name w:val="List Continue"/>
    <w:basedOn w:val="List"/>
    <w:rsid w:val="00E6082D"/>
    <w:pPr>
      <w:ind w:firstLine="0"/>
    </w:pPr>
  </w:style>
  <w:style w:type="paragraph" w:customStyle="1" w:styleId="ListNote">
    <w:name w:val="List Note"/>
    <w:basedOn w:val="List"/>
    <w:rsid w:val="00E6082D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E6082D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E6082D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E6082D"/>
    <w:rPr>
      <w:rFonts w:ascii="Courier New" w:hAnsi="Courier New"/>
    </w:rPr>
  </w:style>
  <w:style w:type="paragraph" w:customStyle="1" w:styleId="NoteBullet">
    <w:name w:val="Note Bullet"/>
    <w:basedOn w:val="Note"/>
    <w:rsid w:val="00E6082D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E6082D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E6082D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E6082D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E6082D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E6082D"/>
    <w:rPr>
      <w:sz w:val="20"/>
    </w:rPr>
  </w:style>
  <w:style w:type="character" w:customStyle="1" w:styleId="PlainTextChar">
    <w:name w:val="Plain Text Char"/>
    <w:basedOn w:val="DefaultParagraphFont"/>
    <w:link w:val="PlainText"/>
    <w:rsid w:val="00E6082D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E6082D"/>
    <w:rPr>
      <w:b/>
      <w:smallCaps/>
    </w:rPr>
  </w:style>
  <w:style w:type="paragraph" w:customStyle="1" w:styleId="TableListNumber">
    <w:name w:val="Table List Number"/>
    <w:basedOn w:val="ListNumber"/>
    <w:rsid w:val="00E6082D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E6082D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E6082D"/>
    <w:pPr>
      <w:numPr>
        <w:numId w:val="9"/>
      </w:numPr>
    </w:pPr>
  </w:style>
  <w:style w:type="paragraph" w:customStyle="1" w:styleId="ListAlpha2">
    <w:name w:val="List Alpha 2"/>
    <w:basedOn w:val="List2"/>
    <w:rsid w:val="00E6082D"/>
    <w:pPr>
      <w:numPr>
        <w:numId w:val="8"/>
      </w:numPr>
    </w:pPr>
  </w:style>
  <w:style w:type="paragraph" w:styleId="List2">
    <w:name w:val="List 2"/>
    <w:basedOn w:val="BodyText"/>
    <w:rsid w:val="00E6082D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E6082D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E6082D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E6082D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E6082D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E6082D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E6082D"/>
    <w:pPr>
      <w:numPr>
        <w:numId w:val="4"/>
      </w:numPr>
    </w:pPr>
  </w:style>
  <w:style w:type="paragraph" w:styleId="ListContinue2">
    <w:name w:val="List Continue 2"/>
    <w:basedOn w:val="List2"/>
    <w:rsid w:val="00E6082D"/>
    <w:pPr>
      <w:ind w:firstLine="0"/>
    </w:pPr>
  </w:style>
  <w:style w:type="paragraph" w:styleId="ListContinue3">
    <w:name w:val="List Continue 3"/>
    <w:basedOn w:val="List3"/>
    <w:rsid w:val="00E6082D"/>
    <w:pPr>
      <w:ind w:left="1021" w:firstLine="0"/>
    </w:pPr>
  </w:style>
  <w:style w:type="paragraph" w:styleId="ListContinue4">
    <w:name w:val="List Continue 4"/>
    <w:basedOn w:val="List4"/>
    <w:rsid w:val="00E6082D"/>
    <w:pPr>
      <w:ind w:firstLine="0"/>
    </w:pPr>
  </w:style>
  <w:style w:type="paragraph" w:styleId="ListContinue5">
    <w:name w:val="List Continue 5"/>
    <w:basedOn w:val="List5"/>
    <w:rsid w:val="00E6082D"/>
    <w:pPr>
      <w:ind w:firstLine="0"/>
    </w:pPr>
  </w:style>
  <w:style w:type="paragraph" w:styleId="ListNumber3">
    <w:name w:val="List Number 3"/>
    <w:basedOn w:val="List3"/>
    <w:rsid w:val="00E6082D"/>
    <w:pPr>
      <w:numPr>
        <w:numId w:val="5"/>
      </w:numPr>
    </w:pPr>
  </w:style>
  <w:style w:type="paragraph" w:styleId="ListNumber4">
    <w:name w:val="List Number 4"/>
    <w:basedOn w:val="List4"/>
    <w:rsid w:val="00E6082D"/>
    <w:pPr>
      <w:numPr>
        <w:numId w:val="6"/>
      </w:numPr>
    </w:pPr>
  </w:style>
  <w:style w:type="paragraph" w:styleId="ListNumber5">
    <w:name w:val="List Number 5"/>
    <w:basedOn w:val="List5"/>
    <w:rsid w:val="00E6082D"/>
    <w:pPr>
      <w:numPr>
        <w:numId w:val="7"/>
      </w:numPr>
    </w:pPr>
  </w:style>
  <w:style w:type="paragraph" w:styleId="BlockText">
    <w:name w:val="Block Text"/>
    <w:basedOn w:val="Normal"/>
    <w:rsid w:val="00E6082D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E6082D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E6082D"/>
    <w:rPr>
      <w:sz w:val="16"/>
      <w:vertAlign w:val="superscript"/>
    </w:rPr>
  </w:style>
  <w:style w:type="character" w:customStyle="1" w:styleId="Symbols">
    <w:name w:val="Symbols"/>
    <w:basedOn w:val="DefaultParagraphFont"/>
    <w:rsid w:val="00E6082D"/>
    <w:rPr>
      <w:rFonts w:ascii="Symbol" w:hAnsi="Symbol"/>
    </w:rPr>
  </w:style>
  <w:style w:type="character" w:customStyle="1" w:styleId="MenuOptions">
    <w:name w:val="Menu Options"/>
    <w:basedOn w:val="DefaultParagraphFont"/>
    <w:rsid w:val="00E6082D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E6082D"/>
    <w:rPr>
      <w:b/>
    </w:rPr>
  </w:style>
  <w:style w:type="character" w:customStyle="1" w:styleId="Underlined">
    <w:name w:val="Underlined"/>
    <w:basedOn w:val="DefaultParagraphFont"/>
    <w:rsid w:val="00E6082D"/>
    <w:rPr>
      <w:u w:val="single"/>
    </w:rPr>
  </w:style>
  <w:style w:type="paragraph" w:customStyle="1" w:styleId="TableBodyTextRight">
    <w:name w:val="Table Body Text Right"/>
    <w:basedOn w:val="TableBodyText"/>
    <w:rsid w:val="00E6082D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E6082D"/>
    <w:rPr>
      <w:sz w:val="18"/>
    </w:rPr>
  </w:style>
  <w:style w:type="paragraph" w:customStyle="1" w:styleId="BodySmallRight">
    <w:name w:val="Body Small Right"/>
    <w:basedOn w:val="BodyTextRight"/>
    <w:rsid w:val="00E6082D"/>
    <w:rPr>
      <w:sz w:val="18"/>
      <w:szCs w:val="18"/>
    </w:rPr>
  </w:style>
  <w:style w:type="paragraph" w:customStyle="1" w:styleId="MarginEdition">
    <w:name w:val="Margin Edition"/>
    <w:basedOn w:val="MarginNote"/>
    <w:rsid w:val="00E6082D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E6082D"/>
    <w:rPr>
      <w:sz w:val="2"/>
      <w:szCs w:val="2"/>
    </w:rPr>
  </w:style>
  <w:style w:type="character" w:customStyle="1" w:styleId="Small">
    <w:name w:val="Small"/>
    <w:basedOn w:val="DefaultParagraphFont"/>
    <w:rsid w:val="00E6082D"/>
    <w:rPr>
      <w:sz w:val="16"/>
    </w:rPr>
  </w:style>
  <w:style w:type="paragraph" w:customStyle="1" w:styleId="WideTable">
    <w:name w:val="Wide Table"/>
    <w:basedOn w:val="Normal"/>
    <w:rsid w:val="00E6082D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E6082D"/>
  </w:style>
  <w:style w:type="paragraph" w:styleId="Quote">
    <w:name w:val="Quote"/>
    <w:basedOn w:val="Heading1"/>
    <w:link w:val="QuoteChar"/>
    <w:qFormat/>
    <w:rsid w:val="00E6082D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E6082D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E6082D"/>
    <w:pPr>
      <w:pageBreakBefore/>
    </w:pPr>
  </w:style>
  <w:style w:type="paragraph" w:customStyle="1" w:styleId="Border">
    <w:name w:val="Border"/>
    <w:basedOn w:val="Normal"/>
    <w:qFormat/>
    <w:rsid w:val="00E6082D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E6082D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082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082D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E6082D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E6082D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E6082D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E6082D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E6082D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E6082D"/>
    <w:rPr>
      <w:u w:val="single"/>
    </w:rPr>
  </w:style>
  <w:style w:type="character" w:customStyle="1" w:styleId="BoldandItalics">
    <w:name w:val="Bold and Italics"/>
    <w:qFormat/>
    <w:rsid w:val="00E6082D"/>
    <w:rPr>
      <w:b/>
      <w:i/>
      <w:u w:val="none"/>
    </w:rPr>
  </w:style>
  <w:style w:type="paragraph" w:styleId="BalloonText">
    <w:name w:val="Balloon Text"/>
    <w:basedOn w:val="Normal"/>
    <w:link w:val="BalloonTextChar"/>
    <w:rsid w:val="00E608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6082D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E6082D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E6082D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E6082D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E6082D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E6082D"/>
    <w:pPr>
      <w:spacing w:before="0" w:after="0"/>
    </w:pPr>
  </w:style>
  <w:style w:type="paragraph" w:customStyle="1" w:styleId="BodyTextBold">
    <w:name w:val="Body Text Bold"/>
    <w:basedOn w:val="BodyText"/>
    <w:qFormat/>
    <w:rsid w:val="00E6082D"/>
    <w:rPr>
      <w:b/>
    </w:rPr>
  </w:style>
  <w:style w:type="character" w:styleId="Hyperlink">
    <w:name w:val="Hyperlink"/>
    <w:basedOn w:val="DefaultParagraphFont"/>
    <w:uiPriority w:val="99"/>
    <w:unhideWhenUsed/>
    <w:rsid w:val="00FB36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education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515</Words>
  <Characters>3224</Characters>
  <Application>Microsoft Office Word</Application>
  <DocSecurity>0</DocSecurity>
  <Lines>87</Lines>
  <Paragraphs>71</Paragraphs>
  <ScaleCrop>false</ScaleCrop>
  <Company>Author-it Software Corporation Ltd.</Company>
  <LinksUpToDate>false</LinksUpToDate>
  <CharactersWithSpaces>3668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BSB50720 Diploma of Paralegal Services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2020-10-19T03:10:00Z</dcterms:created>
  <dcterms:modified xsi:type="dcterms:W3CDTF">2020-10-19T03:10:00Z</dcterms:modified>
</cp:coreProperties>
</file>