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A68" w:rsidRDefault="00420A68" w:rsidP="00420A68">
      <w:pPr>
        <w:pStyle w:val="Title"/>
      </w:pPr>
      <w:fldSimple w:instr=" TITLE   \* MERGEFORMAT ">
        <w:r>
          <w:t>AHCIRG348 Operate and maintain moving irrigation system</w:t>
        </w:r>
      </w:fldSimple>
    </w:p>
    <w:p w:rsidR="00420A68" w:rsidRDefault="00420A68" w:rsidP="00420A68">
      <w:pPr>
        <w:pStyle w:val="Version"/>
        <w:sectPr w:rsidR="00420A68" w:rsidSect="00BE734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BE7348" w:rsidRDefault="00420A68" w:rsidP="00BE7348">
      <w:pPr>
        <w:pStyle w:val="SuperHeading"/>
      </w:pPr>
      <w:r w:rsidRPr="00BE7348">
        <w:lastRenderedPageBreak/>
        <w:t>AHCIRG348 Operate and maintain moving irrigation system</w:t>
      </w:r>
    </w:p>
    <w:p w:rsidR="00000000" w:rsidRPr="00BE7348" w:rsidRDefault="00420A68" w:rsidP="00BE7348">
      <w:pPr>
        <w:pStyle w:val="Heading1"/>
      </w:pPr>
      <w:bookmarkStart w:id="1" w:name="O_1057485"/>
      <w:bookmarkEnd w:id="1"/>
      <w:r w:rsidRPr="00BE7348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BE734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Comments</w:t>
            </w:r>
          </w:p>
        </w:tc>
      </w:tr>
      <w:tr w:rsidR="00000000" w:rsidRPr="00BE7348" w:rsidTr="00BE734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>This version released with AHC Agriculture, Horticulture and Conservation and Land Management Training Package Version 4.0.</w:t>
            </w:r>
          </w:p>
        </w:tc>
      </w:tr>
    </w:tbl>
    <w:p w:rsidR="00000000" w:rsidRPr="00BE7348" w:rsidRDefault="00420A68" w:rsidP="00BE7348">
      <w:pPr>
        <w:pStyle w:val="BodyText"/>
      </w:pPr>
    </w:p>
    <w:p w:rsidR="00000000" w:rsidRPr="00BE7348" w:rsidRDefault="00420A68" w:rsidP="00BE7348">
      <w:pPr>
        <w:pStyle w:val="AllowPageBreak"/>
      </w:pPr>
    </w:p>
    <w:p w:rsidR="00000000" w:rsidRPr="00BE7348" w:rsidRDefault="00420A68" w:rsidP="00BE7348">
      <w:pPr>
        <w:pStyle w:val="Heading1"/>
      </w:pPr>
      <w:bookmarkStart w:id="2" w:name="O_1057486"/>
      <w:bookmarkEnd w:id="2"/>
      <w:r w:rsidRPr="00BE7348">
        <w:t>Application</w:t>
      </w:r>
    </w:p>
    <w:p w:rsidR="00000000" w:rsidRPr="00BE7348" w:rsidRDefault="00420A68" w:rsidP="00420A68">
      <w:pPr>
        <w:pStyle w:val="BodyText"/>
      </w:pPr>
      <w:r w:rsidRPr="00BE7348">
        <w:t>This unit of competency covers t</w:t>
      </w:r>
      <w:r w:rsidRPr="00BE7348">
        <w:t>he skills and knowledge required to install, operate and maintain moving irrigation systems.</w:t>
      </w:r>
    </w:p>
    <w:p w:rsidR="00000000" w:rsidRPr="00BE7348" w:rsidRDefault="00420A68" w:rsidP="00420A68">
      <w:pPr>
        <w:pStyle w:val="BodyText"/>
      </w:pPr>
      <w:r w:rsidRPr="00BE7348">
        <w:t>The unit applies to individuals who operate and maintain moving irrigation systems under broad direction and take responsibility for their own work.</w:t>
      </w:r>
    </w:p>
    <w:p w:rsidR="00000000" w:rsidRPr="00BE7348" w:rsidRDefault="00420A68" w:rsidP="00420A68">
      <w:pPr>
        <w:pStyle w:val="BodyText"/>
      </w:pPr>
      <w:r w:rsidRPr="00BE7348">
        <w:t xml:space="preserve">No licensing, </w:t>
      </w:r>
      <w:r w:rsidRPr="00BE7348">
        <w:t>legislative or certification requirements apply to this unit at the time of publication.</w:t>
      </w:r>
    </w:p>
    <w:p w:rsidR="00000000" w:rsidRPr="00BE7348" w:rsidRDefault="00420A68" w:rsidP="00BE7348">
      <w:pPr>
        <w:pStyle w:val="Heading1"/>
      </w:pPr>
      <w:bookmarkStart w:id="3" w:name="O_1057487"/>
      <w:bookmarkEnd w:id="3"/>
      <w:r w:rsidRPr="00BE7348">
        <w:t>Pre-requisite Unit</w:t>
      </w:r>
    </w:p>
    <w:p w:rsidR="00000000" w:rsidRPr="00BE7348" w:rsidRDefault="00420A68" w:rsidP="00420A68">
      <w:pPr>
        <w:pStyle w:val="BodyText"/>
      </w:pPr>
      <w:r w:rsidRPr="00BE7348">
        <w:t>Nil</w:t>
      </w:r>
    </w:p>
    <w:p w:rsidR="00000000" w:rsidRPr="00BE7348" w:rsidRDefault="00420A68" w:rsidP="00BE7348">
      <w:pPr>
        <w:pStyle w:val="Heading1"/>
      </w:pPr>
      <w:bookmarkStart w:id="4" w:name="O_1057489"/>
      <w:bookmarkEnd w:id="4"/>
      <w:r w:rsidRPr="00BE7348">
        <w:t>Unit Sector</w:t>
      </w:r>
    </w:p>
    <w:p w:rsidR="00000000" w:rsidRPr="00BE7348" w:rsidRDefault="00420A68" w:rsidP="00420A68">
      <w:pPr>
        <w:pStyle w:val="BodyText"/>
      </w:pPr>
      <w:r w:rsidRPr="00BE7348">
        <w:t>Irrigation (IRG)</w:t>
      </w:r>
    </w:p>
    <w:p w:rsidR="00000000" w:rsidRPr="00BE7348" w:rsidRDefault="00420A68" w:rsidP="00BE7348">
      <w:pPr>
        <w:pStyle w:val="Heading1"/>
      </w:pPr>
      <w:bookmarkStart w:id="5" w:name="O_1057490"/>
      <w:bookmarkEnd w:id="5"/>
      <w:r w:rsidRPr="00BE7348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BE7348" w:rsidTr="00420A68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Performance Criteria</w:t>
            </w:r>
          </w:p>
        </w:tc>
      </w:tr>
      <w:tr w:rsidR="00000000" w:rsidTr="00420A68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420A6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1. Install a moving sprinkler irrigation system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>1.1 Confirm activity to be undertaken, includin</w:t>
            </w:r>
            <w:r w:rsidRPr="00BE7348">
              <w:t xml:space="preserve">g identifying potential hazards and risks and implementing safe working practices to manage risks 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1.2 Select and use required materials, tools and equipment and check for safe operations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1.3 Select, fit, use and maintain safety and personal protective equ</w:t>
            </w:r>
            <w:r w:rsidRPr="00BE7348">
              <w:t>ipment applicable to the task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lastRenderedPageBreak/>
              <w:t>1.4 Join span pipes with correctly tensioned bolts to specifications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1.5 Connect V-jack trusses in sequence to bow the span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1.6 Connect goose necks and hose connectors</w:t>
            </w:r>
          </w:p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1.7 Fit pre-cut drop hoses and connect sprinklers</w:t>
            </w:r>
          </w:p>
        </w:tc>
      </w:tr>
      <w:tr w:rsidR="00000000" w:rsidTr="00420A6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lastRenderedPageBreak/>
              <w:t>2. Complete assembly of moving sprinkler components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>2.1 Assemble sprinklers, pressure regulators and hose directors to specifications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2.2 Fit gear box and control panel</w:t>
            </w:r>
          </w:p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2.3 Fit and tension wheels</w:t>
            </w:r>
          </w:p>
        </w:tc>
      </w:tr>
      <w:tr w:rsidR="00000000" w:rsidTr="00420A6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3. Commission a moving sprinkler irrigation system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>3.1 Conn</w:t>
            </w:r>
            <w:r w:rsidRPr="00BE7348">
              <w:t>ect and start pumping system and flush as required</w:t>
            </w:r>
          </w:p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3.2 Calibrate testing and monitoring equipment according to operation and maintenance manual and manufacturer specifications</w:t>
            </w:r>
          </w:p>
        </w:tc>
      </w:tr>
      <w:tr w:rsidR="00000000" w:rsidTr="00420A6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4. Operate the system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>4.1 Prime pumps, open or close valves and controls and be</w:t>
            </w:r>
            <w:r w:rsidRPr="00BE7348">
              <w:t>gin the start-up sequence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4.2 Check emitter spacing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4.3 Monitor and service transport mechanism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4.4 Check irrigation controller for programming and efficiency</w:t>
            </w:r>
          </w:p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4.5 Correct or repair all malfunctions, leaks and blockages</w:t>
            </w:r>
          </w:p>
        </w:tc>
      </w:tr>
      <w:tr w:rsidR="00000000" w:rsidTr="00420A6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5. Monitor irrigation operation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 xml:space="preserve">5.1 </w:t>
            </w:r>
            <w:r w:rsidRPr="00BE7348">
              <w:t>Implement irrigation schedule and monitor soil profile for wetting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5.2 Measure sprinkler performance using catch cans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5.3 Measure flow rates using containers of known volume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5.4 Measure operating pressures using pressure gauges</w:t>
            </w:r>
          </w:p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5.5 Check irrigated area for wheel ruts and other signs of waterlogging</w:t>
            </w:r>
          </w:p>
        </w:tc>
      </w:tr>
      <w:tr w:rsidR="00000000" w:rsidTr="00420A6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6. Carry out system maintenance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>6.1 Record damage and blockages with contaminants by damage type, location and the section of the system affected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6.2 Record and report damaged or faul</w:t>
            </w:r>
            <w:r w:rsidRPr="00BE7348">
              <w:t>ty pumps, valves, sprinklers, electrical components and computer control systems and take action to effect repairs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6.3 Measure outlet pressure, flow rate and energy use and record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6.4 Inspect and maintain drive mechanism, frames and trusses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6.5 Implement e</w:t>
            </w:r>
            <w:r w:rsidRPr="00BE7348">
              <w:t>nd of season maintenance procedures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lastRenderedPageBreak/>
              <w:t>6.6 Implement routine and preventative maintenance procedures</w:t>
            </w:r>
          </w:p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6.7 Implement storage procedures for irrigation components</w:t>
            </w:r>
          </w:p>
        </w:tc>
      </w:tr>
      <w:tr w:rsidR="00000000" w:rsidRPr="00BE7348" w:rsidTr="00420A6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lastRenderedPageBreak/>
              <w:t>7. Shut down the system in response to irrigation indicators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>7.1 Apply water for sufficient time t</w:t>
            </w:r>
            <w:r w:rsidRPr="00BE7348">
              <w:t>o achieve required soil moisture levels and allowing for weather conditions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7.2 Shut down system components and drain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7.3 Check drainage and treatment systems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7.4 Record and report irrigation activities according to workplace recording procedures</w:t>
            </w:r>
          </w:p>
        </w:tc>
      </w:tr>
    </w:tbl>
    <w:p w:rsidR="00000000" w:rsidRPr="00BE7348" w:rsidRDefault="00420A68" w:rsidP="00BE7348">
      <w:pPr>
        <w:pStyle w:val="BodyText"/>
      </w:pPr>
    </w:p>
    <w:p w:rsidR="00000000" w:rsidRPr="00BE7348" w:rsidRDefault="00420A68" w:rsidP="00BE7348">
      <w:pPr>
        <w:pStyle w:val="AllowPageBreak"/>
      </w:pPr>
    </w:p>
    <w:p w:rsidR="00000000" w:rsidRPr="00BE7348" w:rsidRDefault="00420A68" w:rsidP="00BE7348">
      <w:pPr>
        <w:pStyle w:val="Heading1"/>
      </w:pPr>
      <w:bookmarkStart w:id="6" w:name="O_1057491"/>
      <w:bookmarkEnd w:id="6"/>
      <w:r w:rsidRPr="00BE7348">
        <w:t>Foundation Skills</w:t>
      </w:r>
    </w:p>
    <w:p w:rsidR="00000000" w:rsidRPr="00420A68" w:rsidRDefault="00420A68" w:rsidP="00420A68">
      <w:pPr>
        <w:pStyle w:val="BodyText"/>
        <w:rPr>
          <w:i/>
        </w:rPr>
      </w:pPr>
      <w:r w:rsidRPr="00420A68">
        <w:rPr>
          <w:rStyle w:val="Emphasis"/>
        </w:rPr>
        <w:t>This section describes those language, literacy, numeracy and employment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BE7348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Description</w:t>
            </w:r>
          </w:p>
        </w:tc>
      </w:tr>
      <w:tr w:rsidR="00000000" w:rsidTr="00BE734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Reading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ListBullet"/>
              <w:rPr>
                <w:lang w:val="en-NZ"/>
              </w:rPr>
            </w:pPr>
            <w:r w:rsidRPr="00BE7348">
              <w:t>Interpret textual information from a range of sources to identify relevant and key information about workplace operations</w:t>
            </w:r>
          </w:p>
        </w:tc>
      </w:tr>
      <w:tr w:rsidR="00000000" w:rsidTr="00BE734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Writing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ListBullet"/>
              <w:rPr>
                <w:lang w:val="en-NZ"/>
              </w:rPr>
            </w:pPr>
            <w:r w:rsidRPr="00BE7348">
              <w:t>Use correct terminology to document moving irrigation system damage and blockages, and irrigation activities</w:t>
            </w:r>
          </w:p>
        </w:tc>
      </w:tr>
      <w:tr w:rsidR="00000000" w:rsidTr="00BE734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Oral communica</w:t>
            </w:r>
            <w:r w:rsidRPr="00BE7348">
              <w:t>tion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ListBullet"/>
              <w:rPr>
                <w:lang w:val="en-NZ"/>
              </w:rPr>
            </w:pPr>
            <w:r w:rsidRPr="00BE7348">
              <w:t>Initiate discussions with supervisor using clear language to communicate damage and blockages and report irrigation activities</w:t>
            </w:r>
          </w:p>
        </w:tc>
      </w:tr>
      <w:tr w:rsidR="00000000" w:rsidTr="00BE734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Numeracy skills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ListBullet"/>
            </w:pPr>
            <w:r w:rsidRPr="00BE7348">
              <w:t>Interpret testing equipment estimate of sprinkler performance, water flow rates and pressures</w:t>
            </w:r>
          </w:p>
          <w:p w:rsidR="00000000" w:rsidRDefault="00420A68" w:rsidP="00BE7348">
            <w:pPr>
              <w:pStyle w:val="ListBullet"/>
              <w:rPr>
                <w:lang w:val="en-NZ"/>
              </w:rPr>
            </w:pPr>
            <w:r w:rsidRPr="00BE7348">
              <w:t>Interpret testing equipment estimate of outlet pressure, flow rate and energy use</w:t>
            </w:r>
          </w:p>
        </w:tc>
      </w:tr>
      <w:tr w:rsidR="00000000" w:rsidTr="00BE734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Navigate the world of work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ListBullet"/>
              <w:rPr>
                <w:lang w:val="en-NZ"/>
              </w:rPr>
            </w:pPr>
            <w:r w:rsidRPr="00BE7348">
              <w:t>Recognise and follow workplace requirements, including safety requirements, associated with own role and area of responsibility</w:t>
            </w:r>
          </w:p>
        </w:tc>
      </w:tr>
      <w:tr w:rsidR="00000000" w:rsidRPr="00BE7348" w:rsidTr="00BE7348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Interact with ot</w:t>
            </w:r>
            <w:r w:rsidRPr="00BE7348">
              <w:t>hers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ListBullet"/>
            </w:pPr>
            <w:r w:rsidRPr="00BE7348">
              <w:t>Use appropriate language and communication skills to disseminate information about system damage and blockages</w:t>
            </w:r>
          </w:p>
        </w:tc>
      </w:tr>
    </w:tbl>
    <w:p w:rsidR="00000000" w:rsidRPr="00BE7348" w:rsidRDefault="00420A68" w:rsidP="00BE7348">
      <w:pPr>
        <w:pStyle w:val="BodyText"/>
      </w:pPr>
    </w:p>
    <w:p w:rsidR="00000000" w:rsidRPr="00BE7348" w:rsidRDefault="00420A68" w:rsidP="00BE7348">
      <w:pPr>
        <w:pStyle w:val="AllowPageBreak"/>
      </w:pPr>
    </w:p>
    <w:p w:rsidR="00000000" w:rsidRPr="00BE7348" w:rsidRDefault="00420A68" w:rsidP="00BE7348">
      <w:pPr>
        <w:pStyle w:val="Heading1"/>
      </w:pPr>
      <w:bookmarkStart w:id="7" w:name="O_1057493"/>
      <w:bookmarkEnd w:id="7"/>
      <w:r w:rsidRPr="00BE7348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26"/>
        <w:gridCol w:w="2075"/>
        <w:gridCol w:w="3221"/>
        <w:gridCol w:w="2398"/>
      </w:tblGrid>
      <w:tr w:rsidR="00000000" w:rsidTr="00BE7348">
        <w:trPr>
          <w:tblHeader/>
        </w:trPr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Code and title current version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Code and title previous version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Comments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Bold"/>
              <w:rPr>
                <w:lang w:val="en-NZ"/>
              </w:rPr>
            </w:pPr>
            <w:r w:rsidRPr="00BE7348">
              <w:t>Equivalence status</w:t>
            </w:r>
          </w:p>
        </w:tc>
      </w:tr>
      <w:tr w:rsidR="00000000" w:rsidRPr="00BE7348" w:rsidTr="00BE7348"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AHCIRG348 Operate and maintain moving irrigation system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AHCIRG335 Operate and maintain moving irrigation system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>Performance criteria clarified</w:t>
            </w:r>
          </w:p>
          <w:p w:rsidR="00000000" w:rsidRPr="00BE7348" w:rsidRDefault="00420A68" w:rsidP="00BE7348">
            <w:pPr>
              <w:pStyle w:val="BodyText"/>
            </w:pPr>
            <w:r w:rsidRPr="00BE7348">
              <w:t>Foundation skills added</w:t>
            </w:r>
          </w:p>
          <w:p w:rsidR="00000000" w:rsidRDefault="00420A68" w:rsidP="00BE7348">
            <w:pPr>
              <w:pStyle w:val="BodyText"/>
              <w:rPr>
                <w:lang w:val="en-NZ"/>
              </w:rPr>
            </w:pPr>
            <w:r w:rsidRPr="00BE7348">
              <w:t>Assessment requirements updated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BE7348" w:rsidRDefault="00420A68" w:rsidP="00BE7348">
            <w:pPr>
              <w:pStyle w:val="BodyText"/>
            </w:pPr>
            <w:r w:rsidRPr="00BE7348">
              <w:t>Equivalent unit</w:t>
            </w:r>
          </w:p>
        </w:tc>
      </w:tr>
    </w:tbl>
    <w:p w:rsidR="00000000" w:rsidRPr="00BE7348" w:rsidRDefault="00420A68" w:rsidP="00BE7348">
      <w:pPr>
        <w:pStyle w:val="BodyText"/>
      </w:pPr>
    </w:p>
    <w:p w:rsidR="00000000" w:rsidRPr="00BE7348" w:rsidRDefault="00420A68" w:rsidP="00BE7348">
      <w:pPr>
        <w:pStyle w:val="AllowPageBreak"/>
      </w:pPr>
    </w:p>
    <w:p w:rsidR="00000000" w:rsidRPr="00BE7348" w:rsidRDefault="00420A68" w:rsidP="00BE7348">
      <w:pPr>
        <w:pStyle w:val="Heading1"/>
      </w:pPr>
      <w:bookmarkStart w:id="8" w:name="O_1057500"/>
      <w:bookmarkEnd w:id="8"/>
      <w:r w:rsidRPr="00BE7348">
        <w:t>Links</w:t>
      </w:r>
    </w:p>
    <w:p w:rsidR="00000000" w:rsidRPr="00BE7348" w:rsidRDefault="00420A68" w:rsidP="00420A68">
      <w:pPr>
        <w:pStyle w:val="BodyText"/>
      </w:pPr>
      <w:r w:rsidRPr="00BE7348">
        <w:t xml:space="preserve">Companion Volumes, including Implementation Guides, are available at VETNet: - </w:t>
      </w:r>
      <w:hyperlink r:id="rId13" w:history="1">
        <w:r w:rsidRPr="0090327F">
          <w:rPr>
            <w:rStyle w:val="Hyperlink"/>
          </w:rPr>
          <w:t>https://vetnet.gov.au/Pages/TrainingDocs.aspx?q=c6399549-9c62-4a5e-bf1a-524b2322cf72</w:t>
        </w:r>
      </w:hyperlink>
    </w:p>
    <w:p w:rsidR="00000000" w:rsidRPr="00BE7348" w:rsidRDefault="00420A68" w:rsidP="00BE7348"/>
    <w:sectPr w:rsidR="00000000" w:rsidRPr="00BE7348" w:rsidSect="00BE734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348" w:rsidRDefault="00BE7348" w:rsidP="00BE7348">
      <w:r>
        <w:separator/>
      </w:r>
    </w:p>
  </w:endnote>
  <w:endnote w:type="continuationSeparator" w:id="0">
    <w:p w:rsidR="00BE7348" w:rsidRDefault="00BE7348" w:rsidP="00BE7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348" w:rsidRDefault="00BE734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348" w:rsidRPr="00420A68" w:rsidRDefault="00BE7348" w:rsidP="00420A68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348" w:rsidRDefault="00BE734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A68" w:rsidRDefault="00420A68" w:rsidP="00BE734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420A68" w:rsidRDefault="00420A68" w:rsidP="00BE734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420A68" w:rsidRDefault="00420A68" w:rsidP="00BE734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348" w:rsidRDefault="00BE7348" w:rsidP="00BE7348">
      <w:r>
        <w:separator/>
      </w:r>
    </w:p>
  </w:footnote>
  <w:footnote w:type="continuationSeparator" w:id="0">
    <w:p w:rsidR="00BE7348" w:rsidRDefault="00BE7348" w:rsidP="00BE73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348" w:rsidRDefault="00BE734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A68" w:rsidRDefault="00420A6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D7DE1C0" wp14:editId="014A458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7348" w:rsidRPr="00420A68" w:rsidRDefault="00BE7348" w:rsidP="00420A68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7348" w:rsidRDefault="00BE734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A68" w:rsidRPr="002D2AF8" w:rsidRDefault="00420A68" w:rsidP="00BE7348">
    <w:pPr>
      <w:pStyle w:val="Header"/>
      <w:framePr w:wrap="around"/>
    </w:pPr>
    <w:fldSimple w:instr=" TITLE   \* MERGEFORMAT ">
      <w:r>
        <w:t>AHCIRG348 Operate and maintain moving irrigation system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January 2023</w:t>
    </w:r>
    <w:r>
      <w:fldChar w:fldCharType="end"/>
    </w:r>
  </w:p>
  <w:p w:rsidR="00420A68" w:rsidRDefault="00420A68" w:rsidP="00BE734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378ECA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D7A46F98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E7348"/>
    <w:rsid w:val="00420A68"/>
    <w:rsid w:val="00BE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34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E734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E734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E734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E734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E734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E734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E734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E734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E734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BE734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E7348"/>
  </w:style>
  <w:style w:type="character" w:customStyle="1" w:styleId="Heading1Char">
    <w:name w:val="Heading 1 Char"/>
    <w:basedOn w:val="DefaultParagraphFont"/>
    <w:link w:val="Heading1"/>
    <w:rsid w:val="00BE734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E734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BE7348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BE7348"/>
    <w:pPr>
      <w:numPr>
        <w:numId w:val="11"/>
      </w:numPr>
      <w:tabs>
        <w:tab w:val="clear" w:pos="340"/>
      </w:tabs>
      <w:spacing w:before="40" w:after="40"/>
    </w:pPr>
  </w:style>
  <w:style w:type="character" w:styleId="Emphasis">
    <w:name w:val="Emphasis"/>
    <w:basedOn w:val="DefaultParagraphFont"/>
    <w:qFormat/>
    <w:rsid w:val="00BE7348"/>
    <w:rPr>
      <w:i/>
    </w:rPr>
  </w:style>
  <w:style w:type="paragraph" w:customStyle="1" w:styleId="SuperHeading">
    <w:name w:val="SuperHeading"/>
    <w:basedOn w:val="Normal"/>
    <w:rsid w:val="00BE734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BE734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BE7348"/>
    <w:rPr>
      <w:b/>
    </w:rPr>
  </w:style>
  <w:style w:type="character" w:customStyle="1" w:styleId="Heading2Char">
    <w:name w:val="Heading 2 Char"/>
    <w:basedOn w:val="DefaultParagraphFont"/>
    <w:link w:val="Heading2"/>
    <w:rsid w:val="00BE734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E734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E734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E734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E734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E734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E734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E734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E734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E734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E734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E734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E734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E734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E734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E734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E734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E734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BE7348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BE734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BE7348"/>
    <w:rPr>
      <w:b/>
      <w:spacing w:val="0"/>
    </w:rPr>
  </w:style>
  <w:style w:type="paragraph" w:customStyle="1" w:styleId="SuperTitle">
    <w:name w:val="SuperTitle"/>
    <w:basedOn w:val="Title"/>
    <w:rsid w:val="00BE734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E734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E734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BE7348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BE734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E734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BE734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E734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E734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BE734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E734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E734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E734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E734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E734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E734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E7348"/>
  </w:style>
  <w:style w:type="paragraph" w:styleId="TableofFigures">
    <w:name w:val="table of figures"/>
    <w:basedOn w:val="Normal"/>
    <w:next w:val="Normal"/>
    <w:semiHidden/>
    <w:rsid w:val="00BE734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BE7348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BE7348"/>
    <w:rPr>
      <w:rFonts w:ascii="Wingdings" w:hAnsi="Wingdings"/>
    </w:rPr>
  </w:style>
  <w:style w:type="paragraph" w:customStyle="1" w:styleId="TableHeading">
    <w:name w:val="Table Heading"/>
    <w:basedOn w:val="HeadingBase"/>
    <w:rsid w:val="00BE734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E7348"/>
    <w:rPr>
      <w:color w:val="0033CC"/>
      <w:u w:val="none"/>
    </w:rPr>
  </w:style>
  <w:style w:type="paragraph" w:customStyle="1" w:styleId="BodyTextRight">
    <w:name w:val="Body Text Right"/>
    <w:basedOn w:val="BodyText"/>
    <w:rsid w:val="00BE734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E734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E7348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E734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E734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BE734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E7348"/>
    <w:rPr>
      <w:sz w:val="32"/>
    </w:rPr>
  </w:style>
  <w:style w:type="paragraph" w:customStyle="1" w:styleId="HeadingProcedure">
    <w:name w:val="Heading Procedure"/>
    <w:basedOn w:val="HeadingBase"/>
    <w:next w:val="Normal"/>
    <w:rsid w:val="00BE734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E7348"/>
    <w:pPr>
      <w:spacing w:before="60" w:after="60"/>
    </w:pPr>
  </w:style>
  <w:style w:type="paragraph" w:styleId="ListContinue">
    <w:name w:val="List Continue"/>
    <w:basedOn w:val="List"/>
    <w:rsid w:val="00BE7348"/>
    <w:pPr>
      <w:ind w:firstLine="0"/>
    </w:pPr>
  </w:style>
  <w:style w:type="paragraph" w:customStyle="1" w:styleId="ListNote">
    <w:name w:val="List Note"/>
    <w:basedOn w:val="List"/>
    <w:rsid w:val="00BE734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E734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E734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E7348"/>
    <w:rPr>
      <w:rFonts w:ascii="Courier New" w:hAnsi="Courier New"/>
    </w:rPr>
  </w:style>
  <w:style w:type="paragraph" w:customStyle="1" w:styleId="NoteBullet">
    <w:name w:val="Note Bullet"/>
    <w:basedOn w:val="Note"/>
    <w:rsid w:val="00BE734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E734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E734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E734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E7348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BE734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E734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E7348"/>
    <w:rPr>
      <w:b/>
      <w:smallCaps/>
    </w:rPr>
  </w:style>
  <w:style w:type="paragraph" w:customStyle="1" w:styleId="TableListNumber">
    <w:name w:val="Table List Number"/>
    <w:basedOn w:val="ListNumber"/>
    <w:rsid w:val="00BE734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E734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E7348"/>
    <w:pPr>
      <w:numPr>
        <w:numId w:val="8"/>
      </w:numPr>
    </w:pPr>
  </w:style>
  <w:style w:type="paragraph" w:customStyle="1" w:styleId="ListAlpha2">
    <w:name w:val="List Alpha 2"/>
    <w:basedOn w:val="List2"/>
    <w:rsid w:val="00BE7348"/>
    <w:pPr>
      <w:numPr>
        <w:numId w:val="7"/>
      </w:numPr>
    </w:pPr>
  </w:style>
  <w:style w:type="paragraph" w:styleId="List2">
    <w:name w:val="List 2"/>
    <w:basedOn w:val="BodyText"/>
    <w:rsid w:val="00BE734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E734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E734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E734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E7348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E7348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BE7348"/>
    <w:pPr>
      <w:numPr>
        <w:numId w:val="3"/>
      </w:numPr>
    </w:pPr>
  </w:style>
  <w:style w:type="paragraph" w:styleId="ListContinue2">
    <w:name w:val="List Continue 2"/>
    <w:basedOn w:val="List2"/>
    <w:rsid w:val="00BE7348"/>
    <w:pPr>
      <w:ind w:firstLine="0"/>
    </w:pPr>
  </w:style>
  <w:style w:type="paragraph" w:styleId="ListContinue3">
    <w:name w:val="List Continue 3"/>
    <w:basedOn w:val="List3"/>
    <w:rsid w:val="00BE7348"/>
    <w:pPr>
      <w:ind w:left="1021" w:firstLine="0"/>
    </w:pPr>
  </w:style>
  <w:style w:type="paragraph" w:styleId="ListContinue4">
    <w:name w:val="List Continue 4"/>
    <w:basedOn w:val="List4"/>
    <w:rsid w:val="00BE7348"/>
    <w:pPr>
      <w:ind w:firstLine="0"/>
    </w:pPr>
  </w:style>
  <w:style w:type="paragraph" w:styleId="ListContinue5">
    <w:name w:val="List Continue 5"/>
    <w:basedOn w:val="List5"/>
    <w:rsid w:val="00BE7348"/>
    <w:pPr>
      <w:ind w:firstLine="0"/>
    </w:pPr>
  </w:style>
  <w:style w:type="paragraph" w:styleId="ListNumber3">
    <w:name w:val="List Number 3"/>
    <w:basedOn w:val="List3"/>
    <w:rsid w:val="00BE7348"/>
    <w:pPr>
      <w:numPr>
        <w:numId w:val="4"/>
      </w:numPr>
    </w:pPr>
  </w:style>
  <w:style w:type="paragraph" w:styleId="ListNumber4">
    <w:name w:val="List Number 4"/>
    <w:basedOn w:val="List4"/>
    <w:rsid w:val="00BE7348"/>
    <w:pPr>
      <w:numPr>
        <w:numId w:val="5"/>
      </w:numPr>
    </w:pPr>
  </w:style>
  <w:style w:type="paragraph" w:styleId="ListNumber5">
    <w:name w:val="List Number 5"/>
    <w:basedOn w:val="List5"/>
    <w:rsid w:val="00BE7348"/>
    <w:pPr>
      <w:numPr>
        <w:numId w:val="6"/>
      </w:numPr>
    </w:pPr>
  </w:style>
  <w:style w:type="paragraph" w:styleId="BlockText">
    <w:name w:val="Block Text"/>
    <w:basedOn w:val="Normal"/>
    <w:rsid w:val="00BE734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BE734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E7348"/>
    <w:rPr>
      <w:sz w:val="16"/>
      <w:vertAlign w:val="superscript"/>
    </w:rPr>
  </w:style>
  <w:style w:type="character" w:customStyle="1" w:styleId="Symbols">
    <w:name w:val="Symbols"/>
    <w:basedOn w:val="DefaultParagraphFont"/>
    <w:rsid w:val="00BE7348"/>
    <w:rPr>
      <w:rFonts w:ascii="Symbol" w:hAnsi="Symbol"/>
    </w:rPr>
  </w:style>
  <w:style w:type="character" w:customStyle="1" w:styleId="MenuOptions">
    <w:name w:val="Menu Options"/>
    <w:basedOn w:val="DefaultParagraphFont"/>
    <w:rsid w:val="00BE734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E7348"/>
    <w:rPr>
      <w:b/>
    </w:rPr>
  </w:style>
  <w:style w:type="character" w:customStyle="1" w:styleId="Underlined">
    <w:name w:val="Underlined"/>
    <w:basedOn w:val="DefaultParagraphFont"/>
    <w:rsid w:val="00BE7348"/>
    <w:rPr>
      <w:u w:val="single"/>
    </w:rPr>
  </w:style>
  <w:style w:type="paragraph" w:customStyle="1" w:styleId="TableBodyTextRight">
    <w:name w:val="Table Body Text Right"/>
    <w:basedOn w:val="TableBodyText"/>
    <w:rsid w:val="00BE734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E7348"/>
    <w:rPr>
      <w:sz w:val="18"/>
    </w:rPr>
  </w:style>
  <w:style w:type="paragraph" w:customStyle="1" w:styleId="BodySmallRight">
    <w:name w:val="Body Small Right"/>
    <w:basedOn w:val="BodyTextRight"/>
    <w:rsid w:val="00BE7348"/>
    <w:rPr>
      <w:sz w:val="18"/>
      <w:szCs w:val="18"/>
    </w:rPr>
  </w:style>
  <w:style w:type="paragraph" w:customStyle="1" w:styleId="MarginEdition">
    <w:name w:val="Margin Edition"/>
    <w:basedOn w:val="MarginNote"/>
    <w:rsid w:val="00BE734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E7348"/>
    <w:rPr>
      <w:sz w:val="2"/>
      <w:szCs w:val="2"/>
    </w:rPr>
  </w:style>
  <w:style w:type="character" w:customStyle="1" w:styleId="Small">
    <w:name w:val="Small"/>
    <w:basedOn w:val="DefaultParagraphFont"/>
    <w:rsid w:val="00BE7348"/>
    <w:rPr>
      <w:sz w:val="16"/>
    </w:rPr>
  </w:style>
  <w:style w:type="paragraph" w:customStyle="1" w:styleId="WideTable">
    <w:name w:val="Wide Table"/>
    <w:basedOn w:val="Normal"/>
    <w:rsid w:val="00BE734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E7348"/>
  </w:style>
  <w:style w:type="paragraph" w:styleId="Quote">
    <w:name w:val="Quote"/>
    <w:basedOn w:val="Heading1"/>
    <w:link w:val="QuoteChar"/>
    <w:qFormat/>
    <w:rsid w:val="00BE734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E734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E7348"/>
    <w:pPr>
      <w:pageBreakBefore/>
    </w:pPr>
  </w:style>
  <w:style w:type="paragraph" w:customStyle="1" w:styleId="Border">
    <w:name w:val="Border"/>
    <w:basedOn w:val="Normal"/>
    <w:qFormat/>
    <w:rsid w:val="00BE734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E734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734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734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E734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E734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E734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E734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BE734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BE7348"/>
    <w:rPr>
      <w:u w:val="single"/>
    </w:rPr>
  </w:style>
  <w:style w:type="character" w:customStyle="1" w:styleId="BoldandItalics">
    <w:name w:val="Bold and Italics"/>
    <w:qFormat/>
    <w:rsid w:val="00BE7348"/>
    <w:rPr>
      <w:b/>
      <w:i/>
      <w:u w:val="none"/>
    </w:rPr>
  </w:style>
  <w:style w:type="paragraph" w:styleId="BalloonText">
    <w:name w:val="Balloon Text"/>
    <w:basedOn w:val="Normal"/>
    <w:link w:val="BalloonTextChar"/>
    <w:rsid w:val="00BE7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734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E734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E734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E734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E734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E7348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420A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6399549-9c62-4a5e-bf1a-524b2322cf7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734</Words>
  <Characters>4609</Characters>
  <Application>Microsoft Office Word</Application>
  <DocSecurity>0</DocSecurity>
  <Lines>158</Lines>
  <Paragraphs>109</Paragraphs>
  <ScaleCrop>false</ScaleCrop>
  <Company>Author-it Software Corporation Ltd.</Company>
  <LinksUpToDate>false</LinksUpToDate>
  <CharactersWithSpaces>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AHCIRG348 Operate and maintain moving irrigation system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2023-01-24T14:15:00Z</dcterms:created>
  <dcterms:modified xsi:type="dcterms:W3CDTF">2023-01-24T14:15:00Z</dcterms:modified>
</cp:coreProperties>
</file>