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DEF" w:rsidRDefault="00DA6DEF" w:rsidP="00DA6DEF">
      <w:pPr>
        <w:pStyle w:val="Title"/>
      </w:pPr>
      <w:fldSimple w:instr=" TITLE   \* MERGEFORMAT ">
        <w:r>
          <w:t>AHCBUS515 Prepare estimates, quotes and tenders</w:t>
        </w:r>
      </w:fldSimple>
    </w:p>
    <w:p w:rsidR="00DA6DEF" w:rsidRDefault="00DA6DEF" w:rsidP="00DA6DEF">
      <w:pPr>
        <w:pStyle w:val="Version"/>
        <w:sectPr w:rsidR="00DA6DEF" w:rsidSect="000D287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D287D" w:rsidRDefault="00DA6DEF" w:rsidP="000D287D">
      <w:pPr>
        <w:pStyle w:val="SuperHeading"/>
      </w:pPr>
      <w:r w:rsidRPr="000D287D">
        <w:lastRenderedPageBreak/>
        <w:t>AHCBUS515 Prepare estimates, quotes and tenders</w:t>
      </w:r>
    </w:p>
    <w:p w:rsidR="00000000" w:rsidRPr="000D287D" w:rsidRDefault="00DA6DEF" w:rsidP="000D287D">
      <w:pPr>
        <w:pStyle w:val="Heading1"/>
      </w:pPr>
      <w:bookmarkStart w:id="1" w:name="O_1055230"/>
      <w:bookmarkEnd w:id="1"/>
      <w:r w:rsidRPr="000D287D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0D287D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Bold"/>
              <w:rPr>
                <w:lang w:val="en-NZ"/>
              </w:rPr>
            </w:pPr>
            <w:r w:rsidRPr="000D287D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Bold"/>
              <w:rPr>
                <w:lang w:val="en-NZ"/>
              </w:rPr>
            </w:pPr>
            <w:r w:rsidRPr="000D287D">
              <w:t>Comments</w:t>
            </w:r>
          </w:p>
        </w:tc>
      </w:tr>
      <w:tr w:rsidR="00000000" w:rsidRPr="000D287D" w:rsidTr="000D287D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87D" w:rsidRDefault="00DA6DEF" w:rsidP="000D287D">
            <w:pPr>
              <w:pStyle w:val="BodyText"/>
            </w:pPr>
            <w:r w:rsidRPr="000D287D">
              <w:t>This version released with AHC Agriculture, Horticulture, Conservation and Land Management Training Package Version 4.0.</w:t>
            </w:r>
          </w:p>
        </w:tc>
      </w:tr>
    </w:tbl>
    <w:p w:rsidR="00000000" w:rsidRPr="000D287D" w:rsidRDefault="00DA6DEF" w:rsidP="000D287D">
      <w:pPr>
        <w:pStyle w:val="BodyText"/>
      </w:pPr>
    </w:p>
    <w:p w:rsidR="00000000" w:rsidRPr="000D287D" w:rsidRDefault="00DA6DEF" w:rsidP="000D287D">
      <w:pPr>
        <w:pStyle w:val="AllowPageBreak"/>
      </w:pPr>
    </w:p>
    <w:p w:rsidR="00000000" w:rsidRPr="000D287D" w:rsidRDefault="00DA6DEF" w:rsidP="000D287D">
      <w:pPr>
        <w:pStyle w:val="Heading1"/>
      </w:pPr>
      <w:bookmarkStart w:id="2" w:name="O_1055231"/>
      <w:bookmarkEnd w:id="2"/>
      <w:r w:rsidRPr="000D287D">
        <w:t>Application</w:t>
      </w:r>
    </w:p>
    <w:p w:rsidR="00000000" w:rsidRPr="000D287D" w:rsidRDefault="00DA6DEF" w:rsidP="00DA6DEF">
      <w:pPr>
        <w:pStyle w:val="BodyText"/>
      </w:pPr>
      <w:r w:rsidRPr="000D287D">
        <w:t>This unit of competency describes the skills</w:t>
      </w:r>
      <w:r w:rsidRPr="000D287D">
        <w:t xml:space="preserve"> and knowledge required to prepare estimates, quotes and tenders for project-based work.</w:t>
      </w:r>
    </w:p>
    <w:p w:rsidR="00000000" w:rsidRPr="000D287D" w:rsidRDefault="00DA6DEF" w:rsidP="00DA6DEF">
      <w:pPr>
        <w:pStyle w:val="BodyText"/>
      </w:pPr>
      <w:r w:rsidRPr="000D287D">
        <w:t>This unit applies to individuals who take personal responsibility and exercise autonomy in undertaking complex work. At this level, workers analyse information and exe</w:t>
      </w:r>
      <w:r w:rsidRPr="000D287D">
        <w:t>rcise judgement to complete a range of advanced skilled activities when preparing estimates, quotes and tenders.</w:t>
      </w:r>
    </w:p>
    <w:p w:rsidR="00000000" w:rsidRPr="000D287D" w:rsidRDefault="00DA6DEF" w:rsidP="00DA6DEF">
      <w:pPr>
        <w:pStyle w:val="BodyText"/>
      </w:pPr>
      <w:r w:rsidRPr="000D287D">
        <w:t xml:space="preserve">All work must be carried out to comply with organisational requirements, work health and safety legislation and codes and in consultation with </w:t>
      </w:r>
      <w:r w:rsidRPr="000D287D">
        <w:t>the management team.</w:t>
      </w:r>
    </w:p>
    <w:p w:rsidR="00000000" w:rsidRPr="000D287D" w:rsidRDefault="00DA6DEF" w:rsidP="00DA6DEF">
      <w:pPr>
        <w:pStyle w:val="BodyText"/>
      </w:pPr>
      <w:r w:rsidRPr="000D287D">
        <w:t>No licensing, legislative or certification requirements apply to this unit at the time of publication.</w:t>
      </w:r>
    </w:p>
    <w:p w:rsidR="00000000" w:rsidRPr="000D287D" w:rsidRDefault="00DA6DEF" w:rsidP="000D287D">
      <w:pPr>
        <w:pStyle w:val="Heading1"/>
      </w:pPr>
      <w:bookmarkStart w:id="3" w:name="O_1055232"/>
      <w:bookmarkEnd w:id="3"/>
      <w:r w:rsidRPr="000D287D">
        <w:t>Pre-requisite Unit</w:t>
      </w:r>
    </w:p>
    <w:p w:rsidR="00000000" w:rsidRPr="000D287D" w:rsidRDefault="00DA6DEF" w:rsidP="00DA6DEF">
      <w:pPr>
        <w:pStyle w:val="BodyText"/>
      </w:pPr>
      <w:r w:rsidRPr="000D287D">
        <w:t>Nil</w:t>
      </w:r>
    </w:p>
    <w:p w:rsidR="00000000" w:rsidRPr="000D287D" w:rsidRDefault="00DA6DEF" w:rsidP="000D287D">
      <w:pPr>
        <w:pStyle w:val="Heading1"/>
      </w:pPr>
      <w:bookmarkStart w:id="4" w:name="O_1055234"/>
      <w:bookmarkEnd w:id="4"/>
      <w:r w:rsidRPr="000D287D">
        <w:t>Unit Sector</w:t>
      </w:r>
    </w:p>
    <w:p w:rsidR="00000000" w:rsidRPr="000D287D" w:rsidRDefault="00DA6DEF" w:rsidP="00DA6DEF">
      <w:pPr>
        <w:pStyle w:val="BodyText"/>
      </w:pPr>
      <w:r w:rsidRPr="000D287D">
        <w:t>Business (BUS)</w:t>
      </w:r>
    </w:p>
    <w:p w:rsidR="00000000" w:rsidRPr="000D287D" w:rsidRDefault="00DA6DEF" w:rsidP="000D287D">
      <w:pPr>
        <w:pStyle w:val="Heading1"/>
      </w:pPr>
      <w:bookmarkStart w:id="5" w:name="O_1055235"/>
      <w:bookmarkEnd w:id="5"/>
      <w:r w:rsidRPr="000D287D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RPr="000D287D" w:rsidTr="00DA6DEF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Bold"/>
              <w:rPr>
                <w:lang w:val="en-NZ"/>
              </w:rPr>
            </w:pPr>
            <w:r w:rsidRPr="000D287D">
              <w:t>Elements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Bold"/>
              <w:rPr>
                <w:lang w:val="en-NZ"/>
              </w:rPr>
            </w:pPr>
            <w:r w:rsidRPr="000D287D">
              <w:t>Performance Criteria</w:t>
            </w:r>
          </w:p>
        </w:tc>
      </w:tr>
      <w:tr w:rsidR="00000000" w:rsidTr="00DA6DEF">
        <w:trPr>
          <w:tblHeader/>
        </w:trPr>
        <w:tc>
          <w:tcPr>
            <w:tcW w:w="258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87D" w:rsidRDefault="00DA6DEF" w:rsidP="000D287D">
            <w:pPr>
              <w:pStyle w:val="BodyText"/>
            </w:pPr>
            <w:r w:rsidRPr="000D287D">
              <w:rPr>
                <w:rStyle w:val="Emphasis"/>
              </w:rPr>
              <w:t>Elements describe the essential outcomes.</w:t>
            </w:r>
          </w:p>
        </w:tc>
        <w:tc>
          <w:tcPr>
            <w:tcW w:w="694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DA6DEF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1. Carry out preliminary planning activities for est</w:t>
            </w:r>
            <w:r w:rsidRPr="000D287D">
              <w:t>imating, quoting and tendering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87D" w:rsidRDefault="00DA6DEF" w:rsidP="000D287D">
            <w:pPr>
              <w:pStyle w:val="BodyText"/>
            </w:pPr>
            <w:r w:rsidRPr="000D287D">
              <w:t>1.1 Identify nature and scope of the project in consultation with the client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 xml:space="preserve">1.2 Confirm format, specifications and deadline for submission with </w:t>
            </w:r>
            <w:r w:rsidRPr="000D287D">
              <w:lastRenderedPageBreak/>
              <w:t>the client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1.3 Interpret available relevant documentation</w:t>
            </w:r>
          </w:p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1.4 Inspect project si</w:t>
            </w:r>
            <w:r w:rsidRPr="000D287D">
              <w:t>te and reconcile with scaled drawings, project and other site plans</w:t>
            </w:r>
          </w:p>
        </w:tc>
      </w:tr>
      <w:tr w:rsidR="00000000" w:rsidTr="00DA6DEF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lastRenderedPageBreak/>
              <w:t>2. Determine resource requirements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87D" w:rsidRDefault="00DA6DEF" w:rsidP="000D287D">
            <w:pPr>
              <w:pStyle w:val="BodyText"/>
            </w:pPr>
            <w:r w:rsidRPr="000D287D">
              <w:t>2.1 Interpret and record detailed project information and financial requirements from client specifications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2.2 Identify and estimate size, type and quantity of required project resources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2.3 Identify and evaluate sources for the procurement of suitable project resources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2.4 Calculate the size, type and quantity of resource items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 xml:space="preserve">2.5 Calculate and document unit </w:t>
            </w:r>
            <w:r w:rsidRPr="000D287D">
              <w:t>and total cost for resource items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2.6 Determine risks and document contingencies</w:t>
            </w:r>
          </w:p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2.7 Record calculations on a price summary sheet</w:t>
            </w:r>
          </w:p>
        </w:tc>
      </w:tr>
      <w:tr w:rsidR="00000000" w:rsidTr="00DA6DEF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3. Prepare schedules for the estimate, quote or tender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87D" w:rsidRDefault="00DA6DEF" w:rsidP="000D287D">
            <w:pPr>
              <w:pStyle w:val="BodyText"/>
            </w:pPr>
            <w:r w:rsidRPr="000D287D">
              <w:t>3.1 Document works schedule according to client specifications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3.2 Doc</w:t>
            </w:r>
            <w:r w:rsidRPr="000D287D">
              <w:t>ument scheduling of resources consistent with the requirements of the works schedule</w:t>
            </w:r>
          </w:p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3.3 Document scheduling of financial requirements</w:t>
            </w:r>
          </w:p>
        </w:tc>
      </w:tr>
      <w:tr w:rsidR="00000000" w:rsidRPr="000D287D" w:rsidTr="00DA6DEF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4. Prepare and document the estimate, quote or tender for submission to the client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87D" w:rsidRDefault="00DA6DEF" w:rsidP="000D287D">
            <w:pPr>
              <w:pStyle w:val="BodyText"/>
            </w:pPr>
            <w:r w:rsidRPr="000D287D">
              <w:t>4.1 Calculate and check estimate, quo</w:t>
            </w:r>
            <w:r w:rsidRPr="000D287D">
              <w:t>te or tender price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4.2 Compile costed summaries and works, resource and financial schedules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4.3 Adhere to quality assurance requirements, enterprise customer service procedures, conventional formatting and industry standards in the development of documenta</w:t>
            </w:r>
            <w:r w:rsidRPr="000D287D">
              <w:t>tion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4.4 Complete and submit total estimate, quotation or tender by the specified date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4.5 Provide further information and make adjustments according to client requirements</w:t>
            </w:r>
          </w:p>
        </w:tc>
      </w:tr>
    </w:tbl>
    <w:p w:rsidR="00000000" w:rsidRPr="000D287D" w:rsidRDefault="00DA6DEF" w:rsidP="000D287D">
      <w:pPr>
        <w:pStyle w:val="BodyText"/>
      </w:pPr>
    </w:p>
    <w:p w:rsidR="00000000" w:rsidRPr="000D287D" w:rsidRDefault="00DA6DEF" w:rsidP="000D287D">
      <w:pPr>
        <w:pStyle w:val="AllowPageBreak"/>
      </w:pPr>
    </w:p>
    <w:p w:rsidR="00000000" w:rsidRPr="000D287D" w:rsidRDefault="00DA6DEF" w:rsidP="000D287D">
      <w:pPr>
        <w:pStyle w:val="Heading1"/>
      </w:pPr>
      <w:bookmarkStart w:id="6" w:name="O_1055236"/>
      <w:bookmarkEnd w:id="6"/>
      <w:r w:rsidRPr="000D287D">
        <w:lastRenderedPageBreak/>
        <w:t>Foundation Skills</w:t>
      </w:r>
    </w:p>
    <w:p w:rsidR="00000000" w:rsidRPr="00DA6DEF" w:rsidRDefault="00DA6DEF" w:rsidP="00DA6DEF">
      <w:pPr>
        <w:pStyle w:val="BodyText"/>
        <w:rPr>
          <w:i/>
        </w:rPr>
      </w:pPr>
      <w:r w:rsidRPr="00DA6DEF">
        <w:rPr>
          <w:rStyle w:val="Emphasis"/>
        </w:rPr>
        <w:t>This section describes those language, literacy, numeracy and employment skills that are essential for performance in this unit of competency 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0D287D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Bold"/>
              <w:rPr>
                <w:lang w:val="en-NZ"/>
              </w:rPr>
            </w:pPr>
            <w:r w:rsidRPr="000D287D">
              <w:t>Skill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Bold"/>
              <w:rPr>
                <w:lang w:val="en-NZ"/>
              </w:rPr>
            </w:pPr>
            <w:r w:rsidRPr="000D287D">
              <w:t>Description</w:t>
            </w:r>
          </w:p>
        </w:tc>
      </w:tr>
      <w:tr w:rsidR="00000000" w:rsidRPr="000D287D" w:rsidTr="000D287D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Oral communication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87D" w:rsidRDefault="00DA6DEF" w:rsidP="000D287D">
            <w:pPr>
              <w:pStyle w:val="ListBullet"/>
            </w:pPr>
            <w:r w:rsidRPr="000D287D">
              <w:t>Clarify client requiremen</w:t>
            </w:r>
            <w:r w:rsidRPr="000D287D">
              <w:t>ts for project and negotiate value for money quotes from suppliers</w:t>
            </w:r>
          </w:p>
        </w:tc>
      </w:tr>
    </w:tbl>
    <w:p w:rsidR="00000000" w:rsidRPr="000D287D" w:rsidRDefault="00DA6DEF" w:rsidP="000D287D">
      <w:pPr>
        <w:pStyle w:val="BodyText"/>
      </w:pPr>
    </w:p>
    <w:p w:rsidR="00000000" w:rsidRPr="000D287D" w:rsidRDefault="00DA6DEF" w:rsidP="000D287D">
      <w:pPr>
        <w:pStyle w:val="AllowPageBreak"/>
      </w:pPr>
    </w:p>
    <w:p w:rsidR="00000000" w:rsidRPr="000D287D" w:rsidRDefault="00DA6DEF" w:rsidP="000D287D">
      <w:pPr>
        <w:pStyle w:val="Heading1"/>
      </w:pPr>
      <w:bookmarkStart w:id="7" w:name="O_1055238"/>
      <w:bookmarkEnd w:id="7"/>
      <w:r w:rsidRPr="000D287D">
        <w:t>Unit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26"/>
        <w:gridCol w:w="2075"/>
        <w:gridCol w:w="3221"/>
        <w:gridCol w:w="2398"/>
      </w:tblGrid>
      <w:tr w:rsidR="00000000" w:rsidTr="000D287D">
        <w:trPr>
          <w:tblHeader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Bold"/>
              <w:rPr>
                <w:lang w:val="en-NZ"/>
              </w:rPr>
            </w:pPr>
            <w:r w:rsidRPr="000D287D">
              <w:t>Code and title current version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Bold"/>
              <w:rPr>
                <w:lang w:val="en-NZ"/>
              </w:rPr>
            </w:pPr>
            <w:r w:rsidRPr="000D287D">
              <w:t>Code and title previous version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Bold"/>
              <w:rPr>
                <w:lang w:val="en-NZ"/>
              </w:rPr>
            </w:pPr>
            <w:r w:rsidRPr="000D287D">
              <w:t>Comments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Bold"/>
              <w:rPr>
                <w:lang w:val="en-NZ"/>
              </w:rPr>
            </w:pPr>
            <w:r w:rsidRPr="000D287D">
              <w:t>Equivalence status</w:t>
            </w:r>
          </w:p>
        </w:tc>
      </w:tr>
      <w:tr w:rsidR="00000000" w:rsidRPr="000D287D" w:rsidTr="000D287D"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AHCBUS515 Prepare estimates, quotes and tenders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AHCBUS504 Prepare estimates, quotes and tenders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87D" w:rsidRDefault="00DA6DEF" w:rsidP="000D287D">
            <w:pPr>
              <w:pStyle w:val="BodyText"/>
            </w:pPr>
            <w:r w:rsidRPr="000D287D">
              <w:t>Performance criteria clarified</w:t>
            </w:r>
          </w:p>
          <w:p w:rsidR="00000000" w:rsidRPr="000D287D" w:rsidRDefault="00DA6DEF" w:rsidP="000D287D">
            <w:pPr>
              <w:pStyle w:val="BodyText"/>
            </w:pPr>
            <w:r w:rsidRPr="000D287D">
              <w:t>Foundation skills added</w:t>
            </w:r>
          </w:p>
          <w:p w:rsidR="00000000" w:rsidRDefault="00DA6DEF" w:rsidP="000D287D">
            <w:pPr>
              <w:pStyle w:val="BodyText"/>
              <w:rPr>
                <w:lang w:val="en-NZ"/>
              </w:rPr>
            </w:pPr>
            <w:r w:rsidRPr="000D287D">
              <w:t>Assessment requirements updated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87D" w:rsidRDefault="00DA6DEF" w:rsidP="000D287D">
            <w:pPr>
              <w:pStyle w:val="BodyText"/>
            </w:pPr>
            <w:r w:rsidRPr="000D287D">
              <w:t xml:space="preserve">Equivalent unit </w:t>
            </w:r>
          </w:p>
          <w:p w:rsidR="00000000" w:rsidRPr="000D287D" w:rsidRDefault="00DA6DEF" w:rsidP="000D287D">
            <w:pPr>
              <w:pStyle w:val="BodyText"/>
            </w:pPr>
          </w:p>
        </w:tc>
      </w:tr>
    </w:tbl>
    <w:p w:rsidR="00000000" w:rsidRPr="000D287D" w:rsidRDefault="00DA6DEF" w:rsidP="000D287D">
      <w:pPr>
        <w:pStyle w:val="BodyText"/>
      </w:pPr>
    </w:p>
    <w:p w:rsidR="00000000" w:rsidRPr="000D287D" w:rsidRDefault="00DA6DEF" w:rsidP="000D287D">
      <w:pPr>
        <w:pStyle w:val="AllowPageBreak"/>
      </w:pPr>
    </w:p>
    <w:p w:rsidR="00000000" w:rsidRPr="000D287D" w:rsidRDefault="00DA6DEF" w:rsidP="000D287D">
      <w:pPr>
        <w:pStyle w:val="Heading1"/>
      </w:pPr>
      <w:bookmarkStart w:id="8" w:name="O_1055245"/>
      <w:bookmarkEnd w:id="8"/>
      <w:r w:rsidRPr="000D287D">
        <w:t>Links</w:t>
      </w:r>
    </w:p>
    <w:p w:rsidR="00000000" w:rsidRPr="000D287D" w:rsidRDefault="00DA6DEF" w:rsidP="00DA6DEF">
      <w:pPr>
        <w:pStyle w:val="BodyText"/>
      </w:pPr>
      <w:r w:rsidRPr="000D287D">
        <w:t xml:space="preserve">Companion Volumes, including Implementation Guides, are available at VETNet: - </w:t>
      </w:r>
      <w:hyperlink r:id="rId13" w:history="1">
        <w:r w:rsidRPr="00C435C8">
          <w:rPr>
            <w:rStyle w:val="Hyperlink"/>
          </w:rPr>
          <w:t>https://vetnet.gov.au/Pages/TrainingDocs.aspx?q=c6399549-9c62-4a5e-bf1a-524b2322cf72</w:t>
        </w:r>
      </w:hyperlink>
    </w:p>
    <w:p w:rsidR="00000000" w:rsidRPr="000D287D" w:rsidRDefault="00DA6DEF" w:rsidP="000D287D"/>
    <w:sectPr w:rsidR="00000000" w:rsidRPr="000D287D" w:rsidSect="000D287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7D" w:rsidRDefault="000D287D" w:rsidP="000D287D">
      <w:r>
        <w:separator/>
      </w:r>
    </w:p>
  </w:endnote>
  <w:endnote w:type="continuationSeparator" w:id="0">
    <w:p w:rsidR="000D287D" w:rsidRDefault="000D287D" w:rsidP="000D2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7D" w:rsidRDefault="000D287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7D" w:rsidRPr="00DA6DEF" w:rsidRDefault="000D287D" w:rsidP="00DA6DE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7D" w:rsidRDefault="000D287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DEF" w:rsidRDefault="00DA6DEF" w:rsidP="000D287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A6DEF" w:rsidRDefault="00DA6DEF" w:rsidP="000D287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DA6DEF" w:rsidRDefault="00DA6DEF" w:rsidP="000D287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7D" w:rsidRDefault="000D287D" w:rsidP="000D287D">
      <w:r>
        <w:separator/>
      </w:r>
    </w:p>
  </w:footnote>
  <w:footnote w:type="continuationSeparator" w:id="0">
    <w:p w:rsidR="000D287D" w:rsidRDefault="000D287D" w:rsidP="000D28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7D" w:rsidRDefault="000D287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DEF" w:rsidRDefault="00DA6DE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8EDDDAB" wp14:editId="485DB3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D287D" w:rsidRPr="00DA6DEF" w:rsidRDefault="000D287D" w:rsidP="00DA6DE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7D" w:rsidRDefault="000D287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DEF" w:rsidRPr="002D2AF8" w:rsidRDefault="00DA6DEF" w:rsidP="000D287D">
    <w:pPr>
      <w:pStyle w:val="Header"/>
      <w:framePr w:wrap="around"/>
    </w:pPr>
    <w:fldSimple w:instr=" TITLE   \* MERGEFORMAT ">
      <w:r>
        <w:t>AHCBUS515 Prepare estimates, quotes and tenders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June 2023</w:t>
    </w:r>
    <w:r>
      <w:fldChar w:fldCharType="end"/>
    </w:r>
  </w:p>
  <w:p w:rsidR="00DA6DEF" w:rsidRDefault="00DA6DEF" w:rsidP="000D287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81AC2A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B79A1E9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D287D"/>
    <w:rsid w:val="000D287D"/>
    <w:rsid w:val="00DA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87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D287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D287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D287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D287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D287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D287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D287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D287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D287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D287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D287D"/>
  </w:style>
  <w:style w:type="character" w:customStyle="1" w:styleId="Heading1Char">
    <w:name w:val="Heading 1 Char"/>
    <w:basedOn w:val="DefaultParagraphFont"/>
    <w:link w:val="Heading1"/>
    <w:rsid w:val="000D287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D287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D287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0D287D"/>
    <w:pPr>
      <w:numPr>
        <w:numId w:val="11"/>
      </w:numPr>
      <w:tabs>
        <w:tab w:val="clear" w:pos="340"/>
      </w:tabs>
      <w:spacing w:before="40" w:after="40"/>
    </w:pPr>
  </w:style>
  <w:style w:type="character" w:styleId="Emphasis">
    <w:name w:val="Emphasis"/>
    <w:basedOn w:val="DefaultParagraphFont"/>
    <w:qFormat/>
    <w:rsid w:val="000D287D"/>
    <w:rPr>
      <w:i/>
    </w:rPr>
  </w:style>
  <w:style w:type="paragraph" w:customStyle="1" w:styleId="SuperHeading">
    <w:name w:val="SuperHeading"/>
    <w:basedOn w:val="Normal"/>
    <w:rsid w:val="000D287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D287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0D287D"/>
    <w:rPr>
      <w:b/>
    </w:rPr>
  </w:style>
  <w:style w:type="character" w:customStyle="1" w:styleId="Heading2Char">
    <w:name w:val="Heading 2 Char"/>
    <w:basedOn w:val="DefaultParagraphFont"/>
    <w:link w:val="Heading2"/>
    <w:rsid w:val="000D287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D287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D287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D287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D287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D287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D287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D287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D287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D287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D287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D287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D287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D287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D287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D287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D287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D287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D287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0D287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0D287D"/>
    <w:rPr>
      <w:b/>
      <w:spacing w:val="0"/>
    </w:rPr>
  </w:style>
  <w:style w:type="paragraph" w:customStyle="1" w:styleId="SuperTitle">
    <w:name w:val="SuperTitle"/>
    <w:basedOn w:val="Title"/>
    <w:rsid w:val="000D287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D287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D287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D287D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D287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D287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D287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D287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D287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D287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D287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D287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D287D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0D287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D287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D287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D287D"/>
  </w:style>
  <w:style w:type="paragraph" w:styleId="TableofFigures">
    <w:name w:val="table of figures"/>
    <w:basedOn w:val="Normal"/>
    <w:next w:val="Normal"/>
    <w:semiHidden/>
    <w:rsid w:val="000D287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D287D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0D287D"/>
    <w:rPr>
      <w:rFonts w:ascii="Wingdings" w:hAnsi="Wingdings"/>
    </w:rPr>
  </w:style>
  <w:style w:type="paragraph" w:customStyle="1" w:styleId="TableHeading">
    <w:name w:val="Table Heading"/>
    <w:basedOn w:val="HeadingBase"/>
    <w:rsid w:val="000D287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D287D"/>
    <w:rPr>
      <w:color w:val="0033CC"/>
      <w:u w:val="none"/>
    </w:rPr>
  </w:style>
  <w:style w:type="paragraph" w:customStyle="1" w:styleId="BodyTextRight">
    <w:name w:val="Body Text Right"/>
    <w:basedOn w:val="BodyText"/>
    <w:rsid w:val="000D287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D287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D287D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D287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D287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D287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D287D"/>
    <w:rPr>
      <w:sz w:val="32"/>
    </w:rPr>
  </w:style>
  <w:style w:type="paragraph" w:customStyle="1" w:styleId="HeadingProcedure">
    <w:name w:val="Heading Procedure"/>
    <w:basedOn w:val="HeadingBase"/>
    <w:next w:val="Normal"/>
    <w:rsid w:val="000D287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D287D"/>
    <w:pPr>
      <w:spacing w:before="60" w:after="60"/>
    </w:pPr>
  </w:style>
  <w:style w:type="paragraph" w:styleId="ListContinue">
    <w:name w:val="List Continue"/>
    <w:basedOn w:val="List"/>
    <w:rsid w:val="000D287D"/>
    <w:pPr>
      <w:ind w:firstLine="0"/>
    </w:pPr>
  </w:style>
  <w:style w:type="paragraph" w:customStyle="1" w:styleId="ListNote">
    <w:name w:val="List Note"/>
    <w:basedOn w:val="List"/>
    <w:rsid w:val="000D287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D287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D287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D287D"/>
    <w:rPr>
      <w:rFonts w:ascii="Courier New" w:hAnsi="Courier New"/>
    </w:rPr>
  </w:style>
  <w:style w:type="paragraph" w:customStyle="1" w:styleId="NoteBullet">
    <w:name w:val="Note Bullet"/>
    <w:basedOn w:val="Note"/>
    <w:rsid w:val="000D287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D287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D287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D287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D287D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0D287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D287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D287D"/>
    <w:rPr>
      <w:b/>
      <w:smallCaps/>
    </w:rPr>
  </w:style>
  <w:style w:type="paragraph" w:customStyle="1" w:styleId="TableListNumber">
    <w:name w:val="Table List Number"/>
    <w:basedOn w:val="ListNumber"/>
    <w:rsid w:val="000D287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D287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D287D"/>
    <w:pPr>
      <w:numPr>
        <w:numId w:val="8"/>
      </w:numPr>
    </w:pPr>
  </w:style>
  <w:style w:type="paragraph" w:customStyle="1" w:styleId="ListAlpha2">
    <w:name w:val="List Alpha 2"/>
    <w:basedOn w:val="List2"/>
    <w:rsid w:val="000D287D"/>
    <w:pPr>
      <w:numPr>
        <w:numId w:val="7"/>
      </w:numPr>
    </w:pPr>
  </w:style>
  <w:style w:type="paragraph" w:styleId="List2">
    <w:name w:val="List 2"/>
    <w:basedOn w:val="BodyText"/>
    <w:rsid w:val="000D287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D287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D287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D287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D287D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D287D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0D287D"/>
    <w:pPr>
      <w:numPr>
        <w:numId w:val="3"/>
      </w:numPr>
    </w:pPr>
  </w:style>
  <w:style w:type="paragraph" w:styleId="ListContinue2">
    <w:name w:val="List Continue 2"/>
    <w:basedOn w:val="List2"/>
    <w:rsid w:val="000D287D"/>
    <w:pPr>
      <w:ind w:firstLine="0"/>
    </w:pPr>
  </w:style>
  <w:style w:type="paragraph" w:styleId="ListContinue3">
    <w:name w:val="List Continue 3"/>
    <w:basedOn w:val="List3"/>
    <w:rsid w:val="000D287D"/>
    <w:pPr>
      <w:ind w:left="1021" w:firstLine="0"/>
    </w:pPr>
  </w:style>
  <w:style w:type="paragraph" w:styleId="ListContinue4">
    <w:name w:val="List Continue 4"/>
    <w:basedOn w:val="List4"/>
    <w:rsid w:val="000D287D"/>
    <w:pPr>
      <w:ind w:firstLine="0"/>
    </w:pPr>
  </w:style>
  <w:style w:type="paragraph" w:styleId="ListContinue5">
    <w:name w:val="List Continue 5"/>
    <w:basedOn w:val="List5"/>
    <w:rsid w:val="000D287D"/>
    <w:pPr>
      <w:ind w:firstLine="0"/>
    </w:pPr>
  </w:style>
  <w:style w:type="paragraph" w:styleId="ListNumber3">
    <w:name w:val="List Number 3"/>
    <w:basedOn w:val="List3"/>
    <w:rsid w:val="000D287D"/>
    <w:pPr>
      <w:numPr>
        <w:numId w:val="4"/>
      </w:numPr>
    </w:pPr>
  </w:style>
  <w:style w:type="paragraph" w:styleId="ListNumber4">
    <w:name w:val="List Number 4"/>
    <w:basedOn w:val="List4"/>
    <w:rsid w:val="000D287D"/>
    <w:pPr>
      <w:numPr>
        <w:numId w:val="5"/>
      </w:numPr>
    </w:pPr>
  </w:style>
  <w:style w:type="paragraph" w:styleId="ListNumber5">
    <w:name w:val="List Number 5"/>
    <w:basedOn w:val="List5"/>
    <w:rsid w:val="000D287D"/>
    <w:pPr>
      <w:numPr>
        <w:numId w:val="6"/>
      </w:numPr>
    </w:pPr>
  </w:style>
  <w:style w:type="paragraph" w:styleId="BlockText">
    <w:name w:val="Block Text"/>
    <w:basedOn w:val="Normal"/>
    <w:rsid w:val="000D287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D287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D287D"/>
    <w:rPr>
      <w:sz w:val="16"/>
      <w:vertAlign w:val="superscript"/>
    </w:rPr>
  </w:style>
  <w:style w:type="character" w:customStyle="1" w:styleId="Symbols">
    <w:name w:val="Symbols"/>
    <w:basedOn w:val="DefaultParagraphFont"/>
    <w:rsid w:val="000D287D"/>
    <w:rPr>
      <w:rFonts w:ascii="Symbol" w:hAnsi="Symbol"/>
    </w:rPr>
  </w:style>
  <w:style w:type="character" w:customStyle="1" w:styleId="MenuOptions">
    <w:name w:val="Menu Options"/>
    <w:basedOn w:val="DefaultParagraphFont"/>
    <w:rsid w:val="000D287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D287D"/>
    <w:rPr>
      <w:b/>
    </w:rPr>
  </w:style>
  <w:style w:type="character" w:customStyle="1" w:styleId="Underlined">
    <w:name w:val="Underlined"/>
    <w:basedOn w:val="DefaultParagraphFont"/>
    <w:rsid w:val="000D287D"/>
    <w:rPr>
      <w:u w:val="single"/>
    </w:rPr>
  </w:style>
  <w:style w:type="paragraph" w:customStyle="1" w:styleId="TableBodyTextRight">
    <w:name w:val="Table Body Text Right"/>
    <w:basedOn w:val="TableBodyText"/>
    <w:rsid w:val="000D287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D287D"/>
    <w:rPr>
      <w:sz w:val="18"/>
    </w:rPr>
  </w:style>
  <w:style w:type="paragraph" w:customStyle="1" w:styleId="BodySmallRight">
    <w:name w:val="Body Small Right"/>
    <w:basedOn w:val="BodyTextRight"/>
    <w:rsid w:val="000D287D"/>
    <w:rPr>
      <w:sz w:val="18"/>
      <w:szCs w:val="18"/>
    </w:rPr>
  </w:style>
  <w:style w:type="paragraph" w:customStyle="1" w:styleId="MarginEdition">
    <w:name w:val="Margin Edition"/>
    <w:basedOn w:val="MarginNote"/>
    <w:rsid w:val="000D287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D287D"/>
    <w:rPr>
      <w:sz w:val="2"/>
      <w:szCs w:val="2"/>
    </w:rPr>
  </w:style>
  <w:style w:type="character" w:customStyle="1" w:styleId="Small">
    <w:name w:val="Small"/>
    <w:basedOn w:val="DefaultParagraphFont"/>
    <w:rsid w:val="000D287D"/>
    <w:rPr>
      <w:sz w:val="16"/>
    </w:rPr>
  </w:style>
  <w:style w:type="paragraph" w:customStyle="1" w:styleId="WideTable">
    <w:name w:val="Wide Table"/>
    <w:basedOn w:val="Normal"/>
    <w:rsid w:val="000D287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D287D"/>
  </w:style>
  <w:style w:type="paragraph" w:styleId="Quote">
    <w:name w:val="Quote"/>
    <w:basedOn w:val="Heading1"/>
    <w:link w:val="QuoteChar"/>
    <w:qFormat/>
    <w:rsid w:val="000D287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D287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D287D"/>
    <w:pPr>
      <w:pageBreakBefore/>
    </w:pPr>
  </w:style>
  <w:style w:type="paragraph" w:customStyle="1" w:styleId="Border">
    <w:name w:val="Border"/>
    <w:basedOn w:val="Normal"/>
    <w:qFormat/>
    <w:rsid w:val="000D287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D287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287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287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D287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D287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D287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D287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D287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D287D"/>
    <w:rPr>
      <w:u w:val="single"/>
    </w:rPr>
  </w:style>
  <w:style w:type="character" w:customStyle="1" w:styleId="BoldandItalics">
    <w:name w:val="Bold and Italics"/>
    <w:qFormat/>
    <w:rsid w:val="000D287D"/>
    <w:rPr>
      <w:b/>
      <w:i/>
      <w:u w:val="none"/>
    </w:rPr>
  </w:style>
  <w:style w:type="paragraph" w:styleId="BalloonText">
    <w:name w:val="Balloon Text"/>
    <w:basedOn w:val="Normal"/>
    <w:link w:val="BalloonTextChar"/>
    <w:rsid w:val="000D28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287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D287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D287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D287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D287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D287D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DA6D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532</Words>
  <Characters>3419</Characters>
  <Application>Microsoft Office Word</Application>
  <DocSecurity>0</DocSecurity>
  <Lines>126</Lines>
  <Paragraphs>77</Paragraphs>
  <ScaleCrop>false</ScaleCrop>
  <Company>Author-it Software Corporation Ltd.</Company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AHCBUS515 Prepare estimates, quotes and tenders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2023-06-08T06:35:00Z</dcterms:created>
  <dcterms:modified xsi:type="dcterms:W3CDTF">2023-06-08T06:35:00Z</dcterms:modified>
</cp:coreProperties>
</file>