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2D0" w:rsidRDefault="00F352D0" w:rsidP="00F352D0">
      <w:pPr>
        <w:pStyle w:val="Title"/>
      </w:pPr>
      <w:fldSimple w:instr=" TITLE   \* MERGEFORMAT ">
        <w:r>
          <w:t>ACMGAS301A Maintain and monitor animal health and wellbeing</w:t>
        </w:r>
      </w:fldSimple>
    </w:p>
    <w:p w:rsidR="00F352D0" w:rsidRDefault="00F352D0" w:rsidP="00F352D0">
      <w:pPr>
        <w:pStyle w:val="Version"/>
        <w:sectPr w:rsidR="00F352D0" w:rsidSect="00A93C49">
          <w:headerReference w:type="even" r:id="rId7"/>
          <w:headerReference w:type="default" r:id="rId8"/>
          <w:footerReference w:type="even" r:id="rId9"/>
          <w:footerReference w:type="default" r:id="rId10"/>
          <w:headerReference w:type="first" r:id="rId11"/>
          <w:footerReference w:type="first" r:id="rId12"/>
          <w:pgSz w:w="11908" w:h="16833"/>
          <w:pgMar w:top="1700" w:right="1418" w:bottom="1700" w:left="1418" w:header="992" w:footer="992" w:gutter="0"/>
          <w:cols w:space="720"/>
          <w:noEndnote/>
          <w:docGrid w:linePitch="299"/>
        </w:sectPr>
      </w:pPr>
      <w:fldSimple w:instr=" DOCPROPERTY  Keywords  \* MERGEFORMAT ">
        <w:r>
          <w:t>Revision Number: 1</w:t>
        </w:r>
      </w:fldSimple>
    </w:p>
    <w:p w:rsidR="00000000" w:rsidRPr="00A93C49" w:rsidRDefault="00F352D0" w:rsidP="00A93C49">
      <w:pPr>
        <w:pStyle w:val="SuperHeading"/>
      </w:pPr>
      <w:r w:rsidRPr="00A93C49">
        <w:lastRenderedPageBreak/>
        <w:t>ACMGAS301A Maintain and monitor animal health and wellbeing</w:t>
      </w:r>
    </w:p>
    <w:p w:rsidR="00000000" w:rsidRPr="00A93C49" w:rsidRDefault="00F352D0" w:rsidP="00A93C49">
      <w:pPr>
        <w:pStyle w:val="SuperHeading"/>
      </w:pPr>
    </w:p>
    <w:p w:rsidR="00000000" w:rsidRPr="00A93C49" w:rsidRDefault="00F352D0" w:rsidP="00A93C49">
      <w:pPr>
        <w:pStyle w:val="Heading1"/>
      </w:pPr>
      <w:bookmarkStart w:id="1" w:name="O_58191"/>
      <w:bookmarkEnd w:id="1"/>
      <w:r w:rsidRPr="00A93C49">
        <w:t>Modification History</w:t>
      </w:r>
    </w:p>
    <w:p w:rsidR="00000000" w:rsidRPr="00A93C49" w:rsidRDefault="00F352D0" w:rsidP="00A93C49">
      <w:pPr>
        <w:pStyle w:val="BodyText"/>
      </w:pPr>
      <w:r w:rsidRPr="00A93C49">
        <w:t>Not applicable.</w:t>
      </w:r>
    </w:p>
    <w:p w:rsidR="00000000" w:rsidRPr="00A93C49" w:rsidRDefault="00F352D0" w:rsidP="00A93C49">
      <w:pPr>
        <w:pStyle w:val="AllowPageBreak"/>
      </w:pPr>
    </w:p>
    <w:p w:rsidR="00000000" w:rsidRPr="00A93C49" w:rsidRDefault="00F352D0" w:rsidP="00A93C49">
      <w:pPr>
        <w:pStyle w:val="Heading1"/>
      </w:pPr>
      <w:bookmarkStart w:id="2" w:name="O_58192"/>
      <w:bookmarkEnd w:id="2"/>
      <w:r w:rsidRPr="00A93C49">
        <w:t>Unit Descriptor</w:t>
      </w:r>
    </w:p>
    <w:tbl>
      <w:tblPr>
        <w:tblW w:w="0" w:type="auto"/>
        <w:tblLayout w:type="fixed"/>
        <w:tblCellMar>
          <w:left w:w="62" w:type="dxa"/>
          <w:right w:w="62" w:type="dxa"/>
        </w:tblCellMar>
        <w:tblLook w:val="0000" w:firstRow="0" w:lastRow="0" w:firstColumn="0" w:lastColumn="0" w:noHBand="0" w:noVBand="0"/>
      </w:tblPr>
      <w:tblGrid>
        <w:gridCol w:w="2667"/>
        <w:gridCol w:w="5855"/>
      </w:tblGrid>
      <w:tr w:rsidR="00000000" w:rsidRPr="00A93C49" w:rsidTr="00F352D0">
        <w:tc>
          <w:tcPr>
            <w:tcW w:w="2667"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F352D0" w:rsidP="00A93C49">
            <w:pPr>
              <w:pStyle w:val="BodyText"/>
              <w:rPr>
                <w:lang w:val="en-NZ"/>
              </w:rPr>
            </w:pPr>
            <w:r w:rsidRPr="00A93C49">
              <w:rPr>
                <w:rStyle w:val="SpecialBold"/>
              </w:rPr>
              <w:t>Unit descriptor</w:t>
            </w:r>
          </w:p>
        </w:tc>
        <w:tc>
          <w:tcPr>
            <w:tcW w:w="5855"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A93C49" w:rsidRDefault="00F352D0" w:rsidP="00A93C49">
            <w:pPr>
              <w:pStyle w:val="BodyText"/>
            </w:pPr>
            <w:r w:rsidRPr="00A93C49">
              <w:t>This unit of competency covers the process of following animal health management practices to monitor animal health via daily observations of behaviour and co</w:t>
            </w:r>
            <w:r w:rsidRPr="00A93C49">
              <w:t>ndition.</w:t>
            </w:r>
          </w:p>
          <w:p w:rsidR="00000000" w:rsidRPr="00A93C49" w:rsidRDefault="00F352D0" w:rsidP="00A93C49">
            <w:pPr>
              <w:pStyle w:val="BodyText"/>
            </w:pPr>
          </w:p>
          <w:p w:rsidR="00000000" w:rsidRPr="00A93C49" w:rsidRDefault="00F352D0" w:rsidP="00A93C49">
            <w:pPr>
              <w:pStyle w:val="BodyText"/>
            </w:pPr>
            <w:r w:rsidRPr="00A93C49">
              <w:t>No licensing, legislative, regulatory or certification requirements apply to this unit at the time of publication.</w:t>
            </w:r>
          </w:p>
        </w:tc>
      </w:tr>
    </w:tbl>
    <w:p w:rsidR="00000000" w:rsidRPr="00A93C49" w:rsidRDefault="00F352D0" w:rsidP="00A93C49">
      <w:pPr>
        <w:pStyle w:val="BodyText"/>
      </w:pPr>
    </w:p>
    <w:p w:rsidR="00000000" w:rsidRPr="00A93C49" w:rsidRDefault="00F352D0" w:rsidP="00A93C49">
      <w:pPr>
        <w:pStyle w:val="AllowPageBreak"/>
      </w:pPr>
    </w:p>
    <w:p w:rsidR="00000000" w:rsidRPr="00A93C49" w:rsidRDefault="00F352D0" w:rsidP="00A93C49">
      <w:pPr>
        <w:pStyle w:val="Heading1"/>
      </w:pPr>
      <w:bookmarkStart w:id="3" w:name="O_58193"/>
      <w:bookmarkEnd w:id="3"/>
      <w:r w:rsidRPr="00A93C49">
        <w:t>Application of the Unit</w:t>
      </w:r>
    </w:p>
    <w:tbl>
      <w:tblPr>
        <w:tblW w:w="0" w:type="auto"/>
        <w:tblLayout w:type="fixed"/>
        <w:tblCellMar>
          <w:left w:w="62" w:type="dxa"/>
          <w:right w:w="62" w:type="dxa"/>
        </w:tblCellMar>
        <w:tblLook w:val="0000" w:firstRow="0" w:lastRow="0" w:firstColumn="0" w:lastColumn="0" w:noHBand="0" w:noVBand="0"/>
      </w:tblPr>
      <w:tblGrid>
        <w:gridCol w:w="2752"/>
        <w:gridCol w:w="5770"/>
      </w:tblGrid>
      <w:tr w:rsidR="00000000" w:rsidRPr="00A93C49" w:rsidTr="00F352D0">
        <w:tc>
          <w:tcPr>
            <w:tcW w:w="275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F352D0" w:rsidP="00A93C49">
            <w:pPr>
              <w:pStyle w:val="BodyText"/>
              <w:rPr>
                <w:lang w:val="en-NZ"/>
              </w:rPr>
            </w:pPr>
            <w:r w:rsidRPr="00A93C49">
              <w:rPr>
                <w:rStyle w:val="SpecialBold"/>
              </w:rPr>
              <w:t>Application of the unit</w:t>
            </w:r>
          </w:p>
        </w:tc>
        <w:tc>
          <w:tcPr>
            <w:tcW w:w="577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A93C49" w:rsidRDefault="00F352D0" w:rsidP="00A93C49">
            <w:pPr>
              <w:pStyle w:val="BodyText"/>
            </w:pPr>
            <w:r w:rsidRPr="00A93C49">
              <w:t>This unit is applicable to those working in animal care industry s</w:t>
            </w:r>
            <w:r w:rsidRPr="00A93C49">
              <w:t>ectors where it may be necessary to care for a range of animal species and to monitor the wellbeing of healthy, ill or injured animals by observing and measuring indicators of ideal and poor development or response to treatments. These animals may be being</w:t>
            </w:r>
            <w:r w:rsidRPr="00A93C49">
              <w:t xml:space="preserve"> kept long term in the workplace or being raised or prepared for sale, rehousing or release to their native habitat.</w:t>
            </w:r>
          </w:p>
          <w:p w:rsidR="00000000" w:rsidRPr="00A93C49" w:rsidRDefault="00F352D0" w:rsidP="00A93C49">
            <w:pPr>
              <w:pStyle w:val="BodyText"/>
            </w:pPr>
          </w:p>
          <w:p w:rsidR="00000000" w:rsidRPr="00A93C49" w:rsidRDefault="00F352D0" w:rsidP="00A93C49">
            <w:pPr>
              <w:pStyle w:val="BodyText"/>
            </w:pPr>
            <w:r w:rsidRPr="00A93C49">
              <w:t>In addition to legal and ethical responsibilities, all units of competency in the ACM10 Animal Care and Management Training Package have t</w:t>
            </w:r>
            <w:r w:rsidRPr="00A93C49">
              <w:t>he requirement for animals to be handled gently and calmly. The individual is required to exhibit appropriate care for animals so that stress and discomfort is minimised.</w:t>
            </w:r>
          </w:p>
        </w:tc>
      </w:tr>
    </w:tbl>
    <w:p w:rsidR="00000000" w:rsidRPr="00A93C49" w:rsidRDefault="00F352D0" w:rsidP="00A93C49">
      <w:pPr>
        <w:pStyle w:val="BodyText"/>
      </w:pPr>
    </w:p>
    <w:p w:rsidR="00000000" w:rsidRPr="00A93C49" w:rsidRDefault="00F352D0" w:rsidP="00A93C49">
      <w:pPr>
        <w:pStyle w:val="AllowPageBreak"/>
      </w:pPr>
    </w:p>
    <w:p w:rsidR="00000000" w:rsidRPr="00A93C49" w:rsidRDefault="00F352D0" w:rsidP="00A93C49">
      <w:pPr>
        <w:pStyle w:val="Heading1"/>
      </w:pPr>
      <w:bookmarkStart w:id="4" w:name="O_58194"/>
      <w:bookmarkEnd w:id="4"/>
      <w:r w:rsidRPr="00A93C49">
        <w:lastRenderedPageBreak/>
        <w:t>Licensing/Regulatory Information</w:t>
      </w:r>
    </w:p>
    <w:p w:rsidR="00000000" w:rsidRPr="00A93C49" w:rsidRDefault="00F352D0" w:rsidP="00A93C49">
      <w:pPr>
        <w:pStyle w:val="BodyText"/>
      </w:pPr>
      <w:r w:rsidRPr="00A93C49">
        <w:t>Not applicable.</w:t>
      </w:r>
    </w:p>
    <w:p w:rsidR="00000000" w:rsidRPr="00A93C49" w:rsidRDefault="00F352D0" w:rsidP="00A93C49">
      <w:pPr>
        <w:pStyle w:val="AllowPageBreak"/>
      </w:pPr>
    </w:p>
    <w:p w:rsidR="00000000" w:rsidRPr="00A93C49" w:rsidRDefault="00F352D0" w:rsidP="00A93C49">
      <w:pPr>
        <w:pStyle w:val="Heading1"/>
      </w:pPr>
      <w:bookmarkStart w:id="5" w:name="O_58196"/>
      <w:bookmarkEnd w:id="5"/>
      <w:r w:rsidRPr="00A93C49">
        <w:t>Pre-Requisites</w:t>
      </w:r>
    </w:p>
    <w:tbl>
      <w:tblPr>
        <w:tblW w:w="0" w:type="auto"/>
        <w:tblLayout w:type="fixed"/>
        <w:tblCellMar>
          <w:left w:w="62" w:type="dxa"/>
          <w:right w:w="62" w:type="dxa"/>
        </w:tblCellMar>
        <w:tblLook w:val="0000" w:firstRow="0" w:lastRow="0" w:firstColumn="0" w:lastColumn="0" w:noHBand="0" w:noVBand="0"/>
      </w:tblPr>
      <w:tblGrid>
        <w:gridCol w:w="2775"/>
        <w:gridCol w:w="1295"/>
        <w:gridCol w:w="4452"/>
      </w:tblGrid>
      <w:tr w:rsidR="00A93C49" w:rsidTr="00F352D0">
        <w:trPr>
          <w:tblHeader/>
        </w:trPr>
        <w:tc>
          <w:tcPr>
            <w:tcW w:w="2775"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F352D0" w:rsidP="00A93C49">
            <w:pPr>
              <w:pStyle w:val="BodyText"/>
              <w:rPr>
                <w:lang w:val="en-NZ"/>
              </w:rPr>
            </w:pPr>
            <w:r w:rsidRPr="00A93C49">
              <w:rPr>
                <w:rStyle w:val="SpecialBold"/>
              </w:rPr>
              <w:t>Prerequisite units</w:t>
            </w:r>
          </w:p>
        </w:tc>
        <w:tc>
          <w:tcPr>
            <w:tcW w:w="5747" w:type="dxa"/>
            <w:gridSpan w:val="2"/>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F352D0" w:rsidP="00A93C49">
            <w:pPr>
              <w:pStyle w:val="BodyText"/>
              <w:rPr>
                <w:lang w:val="en-NZ"/>
              </w:rPr>
            </w:pPr>
          </w:p>
        </w:tc>
      </w:tr>
      <w:tr w:rsidR="00000000" w:rsidTr="00F352D0">
        <w:tc>
          <w:tcPr>
            <w:tcW w:w="2775"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F352D0">
            <w:pPr>
              <w:pStyle w:val="BodyText"/>
              <w:keepNext w:val="0"/>
              <w:keepLines w:val="0"/>
              <w:contextualSpacing w:val="0"/>
              <w:rPr>
                <w:rFonts w:ascii="Tahoma" w:hAnsi="Tahoma"/>
                <w:color w:val="000000"/>
                <w:sz w:val="20"/>
                <w:lang w:val="en-NZ"/>
              </w:rPr>
            </w:pPr>
          </w:p>
        </w:tc>
        <w:tc>
          <w:tcPr>
            <w:tcW w:w="1295"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F352D0">
            <w:pPr>
              <w:pStyle w:val="BodyText"/>
              <w:keepNext w:val="0"/>
              <w:keepLines w:val="0"/>
              <w:contextualSpacing w:val="0"/>
              <w:rPr>
                <w:rFonts w:ascii="Tahoma" w:hAnsi="Tahoma"/>
                <w:color w:val="000000"/>
                <w:sz w:val="20"/>
                <w:lang w:val="en-NZ"/>
              </w:rPr>
            </w:pPr>
          </w:p>
        </w:tc>
        <w:tc>
          <w:tcPr>
            <w:tcW w:w="445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F352D0" w:rsidP="00A93C49">
            <w:pPr>
              <w:pStyle w:val="BodyText"/>
              <w:rPr>
                <w:lang w:val="en-NZ"/>
              </w:rPr>
            </w:pPr>
          </w:p>
        </w:tc>
      </w:tr>
      <w:tr w:rsidR="00000000" w:rsidRPr="00A93C49" w:rsidTr="00F352D0">
        <w:tc>
          <w:tcPr>
            <w:tcW w:w="2775"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F352D0">
            <w:pPr>
              <w:pStyle w:val="BodyText"/>
              <w:keepNext w:val="0"/>
              <w:keepLines w:val="0"/>
              <w:contextualSpacing w:val="0"/>
              <w:rPr>
                <w:rFonts w:ascii="Tahoma" w:hAnsi="Tahoma"/>
                <w:color w:val="000000"/>
                <w:sz w:val="20"/>
                <w:lang w:val="en-NZ"/>
              </w:rPr>
            </w:pPr>
          </w:p>
        </w:tc>
        <w:tc>
          <w:tcPr>
            <w:tcW w:w="1295"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F352D0">
            <w:pPr>
              <w:pStyle w:val="BodyText"/>
              <w:keepNext w:val="0"/>
              <w:keepLines w:val="0"/>
              <w:contextualSpacing w:val="0"/>
              <w:rPr>
                <w:rFonts w:ascii="Tahoma" w:hAnsi="Tahoma"/>
                <w:color w:val="000000"/>
                <w:sz w:val="20"/>
                <w:lang w:val="en-NZ"/>
              </w:rPr>
            </w:pPr>
          </w:p>
        </w:tc>
        <w:tc>
          <w:tcPr>
            <w:tcW w:w="445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A93C49" w:rsidRDefault="00F352D0" w:rsidP="00A93C49">
            <w:pPr>
              <w:pStyle w:val="BodyText"/>
            </w:pPr>
          </w:p>
        </w:tc>
      </w:tr>
    </w:tbl>
    <w:p w:rsidR="00000000" w:rsidRPr="00A93C49" w:rsidRDefault="00F352D0" w:rsidP="00A93C49">
      <w:pPr>
        <w:pStyle w:val="BodyText"/>
      </w:pPr>
    </w:p>
    <w:p w:rsidR="00000000" w:rsidRPr="00A93C49" w:rsidRDefault="00F352D0" w:rsidP="00A93C49">
      <w:pPr>
        <w:pStyle w:val="AllowPageBreak"/>
      </w:pPr>
    </w:p>
    <w:p w:rsidR="00000000" w:rsidRPr="00A93C49" w:rsidRDefault="00F352D0" w:rsidP="00A93C49">
      <w:pPr>
        <w:pStyle w:val="Heading1"/>
      </w:pPr>
      <w:bookmarkStart w:id="6" w:name="O_58195"/>
      <w:bookmarkEnd w:id="6"/>
      <w:r w:rsidRPr="00A93C49">
        <w:t>Employability Skills Information</w:t>
      </w:r>
    </w:p>
    <w:tbl>
      <w:tblPr>
        <w:tblW w:w="0" w:type="auto"/>
        <w:tblLayout w:type="fixed"/>
        <w:tblCellMar>
          <w:left w:w="62" w:type="dxa"/>
          <w:right w:w="62" w:type="dxa"/>
        </w:tblCellMar>
        <w:tblLook w:val="0000" w:firstRow="0" w:lastRow="0" w:firstColumn="0" w:lastColumn="0" w:noHBand="0" w:noVBand="0"/>
      </w:tblPr>
      <w:tblGrid>
        <w:gridCol w:w="2802"/>
        <w:gridCol w:w="5720"/>
      </w:tblGrid>
      <w:tr w:rsidR="00000000" w:rsidRPr="00A93C49" w:rsidTr="00F352D0">
        <w:trPr>
          <w:tblHeader/>
        </w:trPr>
        <w:tc>
          <w:tcPr>
            <w:tcW w:w="280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F352D0" w:rsidP="00A93C49">
            <w:pPr>
              <w:pStyle w:val="BodyText"/>
              <w:rPr>
                <w:lang w:val="en-NZ"/>
              </w:rPr>
            </w:pPr>
            <w:r w:rsidRPr="00A93C49">
              <w:rPr>
                <w:rStyle w:val="SpecialBold"/>
              </w:rPr>
              <w:t>Employability skills</w:t>
            </w:r>
          </w:p>
        </w:tc>
        <w:tc>
          <w:tcPr>
            <w:tcW w:w="572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A93C49" w:rsidRDefault="00F352D0" w:rsidP="00A93C49">
            <w:pPr>
              <w:pStyle w:val="BodyText"/>
            </w:pPr>
            <w:r w:rsidRPr="00A93C49">
              <w:t>This unit contains employability skills.</w:t>
            </w:r>
          </w:p>
        </w:tc>
      </w:tr>
    </w:tbl>
    <w:p w:rsidR="00000000" w:rsidRPr="00A93C49" w:rsidRDefault="00F352D0" w:rsidP="00A93C49">
      <w:pPr>
        <w:pStyle w:val="BodyText"/>
      </w:pPr>
    </w:p>
    <w:p w:rsidR="00000000" w:rsidRPr="00A93C49" w:rsidRDefault="00F352D0" w:rsidP="00A93C49">
      <w:pPr>
        <w:pStyle w:val="AllowPageBreak"/>
      </w:pPr>
    </w:p>
    <w:p w:rsidR="00000000" w:rsidRPr="00A93C49" w:rsidRDefault="00F352D0" w:rsidP="00A93C49">
      <w:pPr>
        <w:pStyle w:val="Heading1"/>
      </w:pPr>
      <w:bookmarkStart w:id="7" w:name="O_58197"/>
      <w:bookmarkEnd w:id="7"/>
      <w:r w:rsidRPr="00A93C49">
        <w:t>Elements and Performance Criteria Pre-Content</w:t>
      </w:r>
    </w:p>
    <w:tbl>
      <w:tblPr>
        <w:tblW w:w="0" w:type="auto"/>
        <w:tblLayout w:type="fixed"/>
        <w:tblCellMar>
          <w:left w:w="62" w:type="dxa"/>
          <w:right w:w="62" w:type="dxa"/>
        </w:tblCellMar>
        <w:tblLook w:val="0000" w:firstRow="0" w:lastRow="0" w:firstColumn="0" w:lastColumn="0" w:noHBand="0" w:noVBand="0"/>
      </w:tblPr>
      <w:tblGrid>
        <w:gridCol w:w="2561"/>
        <w:gridCol w:w="5961"/>
      </w:tblGrid>
      <w:tr w:rsidR="00000000" w:rsidRPr="00A93C49" w:rsidTr="00F352D0">
        <w:tc>
          <w:tcPr>
            <w:tcW w:w="2561"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F352D0" w:rsidP="00A93C49">
            <w:pPr>
              <w:pStyle w:val="BodyText"/>
              <w:rPr>
                <w:lang w:val="en-NZ"/>
              </w:rPr>
            </w:pPr>
            <w:r w:rsidRPr="00A93C49">
              <w:t>Elements describe the essential outcomes of a unit of competency.</w:t>
            </w:r>
          </w:p>
        </w:tc>
        <w:tc>
          <w:tcPr>
            <w:tcW w:w="5961"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A93C49" w:rsidRDefault="00F352D0" w:rsidP="00A93C49">
            <w:pPr>
              <w:pStyle w:val="BodyText"/>
            </w:pPr>
            <w:r w:rsidRPr="00A93C49">
              <w:t>Performance criteria describe the performance needed to demonstrate achievement of the element. Where bold italicised text is used, further information is detailed in the required skills and</w:t>
            </w:r>
            <w:r w:rsidRPr="00A93C49">
              <w:t xml:space="preserve"> knowledge section and the range statement. Assessment of performance is to be consistent with the evidence guide.</w:t>
            </w:r>
          </w:p>
        </w:tc>
      </w:tr>
    </w:tbl>
    <w:p w:rsidR="00000000" w:rsidRPr="00A93C49" w:rsidRDefault="00F352D0" w:rsidP="00A93C49">
      <w:pPr>
        <w:pStyle w:val="BodyText"/>
      </w:pPr>
    </w:p>
    <w:p w:rsidR="00000000" w:rsidRPr="00A93C49" w:rsidRDefault="00F352D0" w:rsidP="00A93C49">
      <w:pPr>
        <w:pStyle w:val="AllowPageBreak"/>
      </w:pPr>
    </w:p>
    <w:p w:rsidR="00000000" w:rsidRPr="00A93C49" w:rsidRDefault="00F352D0" w:rsidP="00A93C49">
      <w:pPr>
        <w:pStyle w:val="Heading1"/>
      </w:pPr>
      <w:bookmarkStart w:id="8" w:name="O_58198"/>
      <w:bookmarkEnd w:id="8"/>
      <w:r w:rsidRPr="00A93C49">
        <w:lastRenderedPageBreak/>
        <w:t>Elements and Performance Criteria</w:t>
      </w:r>
    </w:p>
    <w:tbl>
      <w:tblPr>
        <w:tblW w:w="0" w:type="auto"/>
        <w:tblLayout w:type="fixed"/>
        <w:tblCellMar>
          <w:left w:w="62" w:type="dxa"/>
          <w:right w:w="62" w:type="dxa"/>
        </w:tblCellMar>
        <w:tblLook w:val="0000" w:firstRow="0" w:lastRow="0" w:firstColumn="0" w:lastColumn="0" w:noHBand="0" w:noVBand="0"/>
      </w:tblPr>
      <w:tblGrid>
        <w:gridCol w:w="2561"/>
        <w:gridCol w:w="5961"/>
      </w:tblGrid>
      <w:tr w:rsidR="00000000" w:rsidTr="00F352D0">
        <w:trPr>
          <w:tblHeader/>
        </w:trPr>
        <w:tc>
          <w:tcPr>
            <w:tcW w:w="2561"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A93C49" w:rsidRDefault="00F352D0" w:rsidP="00A93C49">
            <w:pPr>
              <w:pStyle w:val="BodyText"/>
            </w:pPr>
            <w:r w:rsidRPr="00A93C49">
              <w:rPr>
                <w:rStyle w:val="SpecialBold"/>
              </w:rPr>
              <w:t>ELEMENT</w:t>
            </w:r>
          </w:p>
        </w:tc>
        <w:tc>
          <w:tcPr>
            <w:tcW w:w="5961"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F352D0" w:rsidP="00A93C49">
            <w:pPr>
              <w:pStyle w:val="BodyText"/>
              <w:rPr>
                <w:lang w:val="en-NZ"/>
              </w:rPr>
            </w:pPr>
            <w:r w:rsidRPr="00A93C49">
              <w:rPr>
                <w:rStyle w:val="SpecialBold"/>
              </w:rPr>
              <w:t>PERFORMANCE CRITERIA</w:t>
            </w:r>
          </w:p>
        </w:tc>
      </w:tr>
      <w:tr w:rsidR="00000000" w:rsidTr="00F352D0">
        <w:tc>
          <w:tcPr>
            <w:tcW w:w="2561"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F352D0" w:rsidP="00A93C49">
            <w:pPr>
              <w:pStyle w:val="List"/>
              <w:rPr>
                <w:lang w:val="en-NZ"/>
              </w:rPr>
            </w:pPr>
            <w:r w:rsidRPr="00A93C49">
              <w:t>1.</w:t>
            </w:r>
            <w:r w:rsidRPr="00A93C49">
              <w:tab/>
              <w:t xml:space="preserve">Follow </w:t>
            </w:r>
            <w:r w:rsidRPr="00A93C49">
              <w:rPr>
                <w:rStyle w:val="BoldandItalics"/>
              </w:rPr>
              <w:t>animal</w:t>
            </w:r>
            <w:r w:rsidRPr="00A93C49">
              <w:t xml:space="preserve"> health management practices</w:t>
            </w:r>
          </w:p>
        </w:tc>
        <w:tc>
          <w:tcPr>
            <w:tcW w:w="5961"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A93C49" w:rsidRDefault="00F352D0" w:rsidP="00A93C49">
            <w:pPr>
              <w:pStyle w:val="List2"/>
            </w:pPr>
            <w:r w:rsidRPr="00A93C49">
              <w:t>1.1.</w:t>
            </w:r>
            <w:r w:rsidRPr="00A93C49">
              <w:tab/>
            </w:r>
            <w:r w:rsidRPr="00A93C49">
              <w:rPr>
                <w:rStyle w:val="BoldandItalics"/>
              </w:rPr>
              <w:t>Personal health and hygiene standards</w:t>
            </w:r>
            <w:r w:rsidRPr="00A93C49">
              <w:t xml:space="preserve"> are maintained in accordance with </w:t>
            </w:r>
            <w:r w:rsidRPr="00A93C49">
              <w:rPr>
                <w:rStyle w:val="BoldandItalics"/>
              </w:rPr>
              <w:t>occupational health and safety</w:t>
            </w:r>
            <w:r w:rsidRPr="00A93C49">
              <w:t xml:space="preserve"> (</w:t>
            </w:r>
            <w:r w:rsidRPr="00A93C49">
              <w:rPr>
                <w:rStyle w:val="BoldandItalics"/>
              </w:rPr>
              <w:t>OHS</w:t>
            </w:r>
            <w:r w:rsidRPr="00A93C49">
              <w:t>) and organisation policies and procedures.</w:t>
            </w:r>
          </w:p>
          <w:p w:rsidR="00000000" w:rsidRPr="00A93C49" w:rsidRDefault="00F352D0" w:rsidP="00A93C49">
            <w:pPr>
              <w:pStyle w:val="List2"/>
            </w:pPr>
            <w:r w:rsidRPr="00A93C49">
              <w:t>1.2.</w:t>
            </w:r>
            <w:r w:rsidRPr="00A93C49">
              <w:tab/>
            </w:r>
            <w:r w:rsidRPr="00A93C49">
              <w:rPr>
                <w:rStyle w:val="BoldandItalics"/>
              </w:rPr>
              <w:t>Animal diseases</w:t>
            </w:r>
            <w:r w:rsidRPr="00A93C49">
              <w:t xml:space="preserve"> and their impact on animals and humans are identified.</w:t>
            </w:r>
          </w:p>
          <w:p w:rsidR="00000000" w:rsidRPr="00A93C49" w:rsidRDefault="00F352D0" w:rsidP="00A93C49">
            <w:pPr>
              <w:pStyle w:val="List2"/>
            </w:pPr>
            <w:r w:rsidRPr="00A93C49">
              <w:t>1.3.</w:t>
            </w:r>
            <w:r w:rsidRPr="00A93C49">
              <w:tab/>
              <w:t xml:space="preserve">Broad categories of </w:t>
            </w:r>
            <w:r w:rsidRPr="00A93C49">
              <w:rPr>
                <w:rStyle w:val="BoldandItalics"/>
              </w:rPr>
              <w:t>para</w:t>
            </w:r>
            <w:r w:rsidRPr="00A93C49">
              <w:rPr>
                <w:rStyle w:val="BoldandItalics"/>
              </w:rPr>
              <w:t>sitic infestations</w:t>
            </w:r>
            <w:r w:rsidRPr="00A93C49">
              <w:t xml:space="preserve"> are identified.</w:t>
            </w:r>
          </w:p>
          <w:p w:rsidR="00000000" w:rsidRPr="00A93C49" w:rsidRDefault="00F352D0" w:rsidP="00A93C49">
            <w:pPr>
              <w:pStyle w:val="List2"/>
            </w:pPr>
            <w:r w:rsidRPr="00A93C49">
              <w:t>1.4.</w:t>
            </w:r>
            <w:r w:rsidRPr="00A93C49">
              <w:tab/>
            </w:r>
            <w:r w:rsidRPr="00A93C49">
              <w:rPr>
                <w:rStyle w:val="BoldandItalics"/>
              </w:rPr>
              <w:t>Quarantine</w:t>
            </w:r>
            <w:r w:rsidRPr="00A93C49">
              <w:t xml:space="preserve"> areas are prepared and maintained in accordance with quarantine protocols</w:t>
            </w:r>
          </w:p>
          <w:p w:rsidR="00000000" w:rsidRPr="00A93C49" w:rsidRDefault="00F352D0" w:rsidP="00A93C49">
            <w:pPr>
              <w:pStyle w:val="List2"/>
            </w:pPr>
            <w:r w:rsidRPr="00A93C49">
              <w:t>1.5.</w:t>
            </w:r>
            <w:r w:rsidRPr="00A93C49">
              <w:tab/>
              <w:t>Animals requiring quarantine are identified and isolated.</w:t>
            </w:r>
          </w:p>
          <w:p w:rsidR="00000000" w:rsidRDefault="00F352D0" w:rsidP="00A93C49">
            <w:pPr>
              <w:pStyle w:val="List2"/>
              <w:rPr>
                <w:lang w:val="en-NZ"/>
              </w:rPr>
            </w:pPr>
            <w:r w:rsidRPr="00A93C49">
              <w:t>1.6.</w:t>
            </w:r>
            <w:r w:rsidRPr="00A93C49">
              <w:tab/>
            </w:r>
            <w:r w:rsidRPr="00A93C49">
              <w:t>Quarantine records are maintained in accordance with organisation policies and procedures.</w:t>
            </w:r>
          </w:p>
        </w:tc>
      </w:tr>
      <w:tr w:rsidR="00000000" w:rsidTr="00F352D0">
        <w:tc>
          <w:tcPr>
            <w:tcW w:w="2561"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F352D0" w:rsidP="00A93C49">
            <w:pPr>
              <w:pStyle w:val="List"/>
              <w:rPr>
                <w:lang w:val="en-NZ"/>
              </w:rPr>
            </w:pPr>
            <w:r w:rsidRPr="00A93C49">
              <w:t>2.</w:t>
            </w:r>
            <w:r w:rsidRPr="00A93C49">
              <w:tab/>
              <w:t>Monitor and maintain the physical wellbeing of animals</w:t>
            </w:r>
          </w:p>
        </w:tc>
        <w:tc>
          <w:tcPr>
            <w:tcW w:w="5961"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A93C49" w:rsidRDefault="00F352D0" w:rsidP="00A93C49">
            <w:pPr>
              <w:pStyle w:val="List2"/>
            </w:pPr>
            <w:r w:rsidRPr="00A93C49">
              <w:t>2.1.</w:t>
            </w:r>
            <w:r w:rsidRPr="00A93C49">
              <w:tab/>
              <w:t>Different types of animal's anatomy and physiology are identified, compared and examined to determine</w:t>
            </w:r>
            <w:r w:rsidRPr="00A93C49">
              <w:t xml:space="preserve"> physical appearance, particular body structures and observation recording requirements.</w:t>
            </w:r>
          </w:p>
          <w:p w:rsidR="00000000" w:rsidRPr="00A93C49" w:rsidRDefault="00F352D0" w:rsidP="00A93C49">
            <w:pPr>
              <w:pStyle w:val="List2"/>
            </w:pPr>
            <w:r w:rsidRPr="00A93C49">
              <w:t>2.2.</w:t>
            </w:r>
            <w:r w:rsidRPr="00A93C49">
              <w:tab/>
            </w:r>
            <w:r w:rsidRPr="00A93C49">
              <w:rPr>
                <w:rStyle w:val="BoldandItalics"/>
              </w:rPr>
              <w:t>Indicators of animal health</w:t>
            </w:r>
            <w:r w:rsidRPr="00A93C49">
              <w:t xml:space="preserve"> are regularly monitored and tested in accordance with organisation standard operating procedures and facility demarcation/quarantine r</w:t>
            </w:r>
            <w:r w:rsidRPr="00A93C49">
              <w:t>equirements involving movement of animals within or between facilities.</w:t>
            </w:r>
          </w:p>
          <w:p w:rsidR="00000000" w:rsidRPr="00A93C49" w:rsidRDefault="00F352D0" w:rsidP="00A93C49">
            <w:pPr>
              <w:pStyle w:val="List2"/>
            </w:pPr>
            <w:r w:rsidRPr="00A93C49">
              <w:t>2.3.</w:t>
            </w:r>
            <w:r w:rsidRPr="00A93C49">
              <w:tab/>
              <w:t xml:space="preserve">The </w:t>
            </w:r>
            <w:r w:rsidRPr="00A93C49">
              <w:rPr>
                <w:rStyle w:val="BoldandItalics"/>
              </w:rPr>
              <w:t>physical environment of animals</w:t>
            </w:r>
            <w:r w:rsidRPr="00A93C49">
              <w:t xml:space="preserve"> is assessed for evidence of problems that may affect the physical wellbeing of animals</w:t>
            </w:r>
          </w:p>
          <w:p w:rsidR="00000000" w:rsidRDefault="00F352D0" w:rsidP="00A93C49">
            <w:pPr>
              <w:pStyle w:val="List2"/>
              <w:rPr>
                <w:lang w:val="en-NZ"/>
              </w:rPr>
            </w:pPr>
            <w:r w:rsidRPr="00A93C49">
              <w:t>2.4.</w:t>
            </w:r>
            <w:r w:rsidRPr="00A93C49">
              <w:tab/>
              <w:t>Animal activity monitoring and health information a</w:t>
            </w:r>
            <w:r w:rsidRPr="00A93C49">
              <w:t>nd records are maintained in accordance with organisation standard operating procedures.</w:t>
            </w:r>
          </w:p>
        </w:tc>
      </w:tr>
      <w:tr w:rsidR="00000000" w:rsidTr="00F352D0">
        <w:tc>
          <w:tcPr>
            <w:tcW w:w="2561"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F352D0" w:rsidP="00A93C49">
            <w:pPr>
              <w:pStyle w:val="List"/>
              <w:rPr>
                <w:lang w:val="en-NZ"/>
              </w:rPr>
            </w:pPr>
            <w:r w:rsidRPr="00A93C49">
              <w:t>3.</w:t>
            </w:r>
            <w:r w:rsidRPr="00A93C49">
              <w:tab/>
              <w:t>Identify and report signs of ill health or injury in animals</w:t>
            </w:r>
          </w:p>
        </w:tc>
        <w:tc>
          <w:tcPr>
            <w:tcW w:w="5961"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A93C49" w:rsidRDefault="00F352D0" w:rsidP="00A93C49">
            <w:pPr>
              <w:pStyle w:val="List2"/>
            </w:pPr>
            <w:r w:rsidRPr="00A93C49">
              <w:t>3.1.</w:t>
            </w:r>
            <w:r w:rsidRPr="00A93C49">
              <w:tab/>
            </w:r>
            <w:r w:rsidRPr="00A93C49">
              <w:rPr>
                <w:rStyle w:val="BoldandItalics"/>
              </w:rPr>
              <w:t>Signs of illness or injury</w:t>
            </w:r>
            <w:r w:rsidRPr="00A93C49">
              <w:t xml:space="preserve"> are recognised and reported to supervisor.</w:t>
            </w:r>
          </w:p>
          <w:p w:rsidR="00000000" w:rsidRPr="00A93C49" w:rsidRDefault="00F352D0" w:rsidP="00A93C49">
            <w:pPr>
              <w:pStyle w:val="List2"/>
            </w:pPr>
            <w:r w:rsidRPr="00A93C49">
              <w:t>3.2.</w:t>
            </w:r>
            <w:r w:rsidRPr="00A93C49">
              <w:tab/>
            </w:r>
            <w:r w:rsidRPr="00A93C49">
              <w:rPr>
                <w:rStyle w:val="BoldandItalics"/>
              </w:rPr>
              <w:t>Abnormal animal behaviour and conditions</w:t>
            </w:r>
            <w:r w:rsidRPr="00A93C49">
              <w:t xml:space="preserve"> are recognised and reported to supervisor.</w:t>
            </w:r>
          </w:p>
          <w:p w:rsidR="00000000" w:rsidRPr="00A93C49" w:rsidRDefault="00F352D0" w:rsidP="00A93C49">
            <w:pPr>
              <w:pStyle w:val="List2"/>
            </w:pPr>
            <w:r w:rsidRPr="00A93C49">
              <w:t>3.3.</w:t>
            </w:r>
            <w:r w:rsidRPr="00A93C49">
              <w:tab/>
            </w:r>
            <w:r w:rsidRPr="00A93C49">
              <w:rPr>
                <w:rStyle w:val="BoldandItalics"/>
              </w:rPr>
              <w:t>Samples</w:t>
            </w:r>
            <w:r w:rsidRPr="00A93C49">
              <w:t xml:space="preserve"> are collected correctly and recorded as directed in accordance with organisation policies and procedures.</w:t>
            </w:r>
          </w:p>
          <w:p w:rsidR="00000000" w:rsidRPr="00A93C49" w:rsidRDefault="00F352D0" w:rsidP="00A93C49">
            <w:pPr>
              <w:pStyle w:val="List2"/>
            </w:pPr>
            <w:r w:rsidRPr="00A93C49">
              <w:t>3.4.</w:t>
            </w:r>
            <w:r w:rsidRPr="00A93C49">
              <w:tab/>
              <w:t>Sick or injured animals are separated from other</w:t>
            </w:r>
            <w:r w:rsidRPr="00A93C49">
              <w:t xml:space="preserve"> animals, as required, and cared for in accordance with supervisor or veterinary advice.</w:t>
            </w:r>
          </w:p>
          <w:p w:rsidR="00000000" w:rsidRDefault="00F352D0" w:rsidP="00A93C49">
            <w:pPr>
              <w:pStyle w:val="List2"/>
              <w:rPr>
                <w:lang w:val="en-NZ"/>
              </w:rPr>
            </w:pPr>
            <w:r w:rsidRPr="00A93C49">
              <w:t>3.5.</w:t>
            </w:r>
            <w:r w:rsidRPr="00A93C49">
              <w:tab/>
              <w:t>Animals that are ill or injured are handled in accordance with OHS and legislative requirements, relevant codes of practice and organisation policies and procedur</w:t>
            </w:r>
            <w:r w:rsidRPr="00A93C49">
              <w:t>es.</w:t>
            </w:r>
          </w:p>
        </w:tc>
      </w:tr>
      <w:tr w:rsidR="00000000" w:rsidRPr="00A93C49" w:rsidTr="00F352D0">
        <w:tc>
          <w:tcPr>
            <w:tcW w:w="2561"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F352D0" w:rsidP="00A93C49">
            <w:pPr>
              <w:pStyle w:val="List"/>
              <w:rPr>
                <w:lang w:val="en-NZ"/>
              </w:rPr>
            </w:pPr>
            <w:r w:rsidRPr="00A93C49">
              <w:t>4.</w:t>
            </w:r>
            <w:r w:rsidRPr="00A93C49">
              <w:tab/>
              <w:t>Administer and record animal treatments</w:t>
            </w:r>
          </w:p>
        </w:tc>
        <w:tc>
          <w:tcPr>
            <w:tcW w:w="5961"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A93C49" w:rsidRDefault="00F352D0" w:rsidP="00A93C49">
            <w:pPr>
              <w:pStyle w:val="List2"/>
            </w:pPr>
            <w:r w:rsidRPr="00A93C49">
              <w:t>4.1.</w:t>
            </w:r>
            <w:r w:rsidRPr="00A93C49">
              <w:tab/>
            </w:r>
            <w:r w:rsidRPr="00A93C49">
              <w:rPr>
                <w:rStyle w:val="BoldandItalics"/>
              </w:rPr>
              <w:t>Authorised animal treatments</w:t>
            </w:r>
            <w:r w:rsidRPr="00A93C49">
              <w:t xml:space="preserve"> are administered under supervision and dosages recorded in accordance with organisation policies and procedures.</w:t>
            </w:r>
          </w:p>
          <w:p w:rsidR="00000000" w:rsidRPr="00A93C49" w:rsidRDefault="00F352D0" w:rsidP="00A93C49">
            <w:pPr>
              <w:pStyle w:val="List2"/>
            </w:pPr>
            <w:r w:rsidRPr="00A93C49">
              <w:t>4.2.</w:t>
            </w:r>
            <w:r w:rsidRPr="00A93C49">
              <w:tab/>
            </w:r>
            <w:r w:rsidRPr="00A93C49">
              <w:rPr>
                <w:rStyle w:val="BoldandItalics"/>
              </w:rPr>
              <w:t>Routine preventative health treatments</w:t>
            </w:r>
            <w:r w:rsidRPr="00A93C49">
              <w:t xml:space="preserve"> are regularly monitored, administered and recorded in accordance with organisation standard operating procedures.</w:t>
            </w:r>
          </w:p>
          <w:p w:rsidR="00000000" w:rsidRPr="00A93C49" w:rsidRDefault="00F352D0" w:rsidP="00A93C49">
            <w:pPr>
              <w:pStyle w:val="List2"/>
            </w:pPr>
            <w:r w:rsidRPr="00A93C49">
              <w:t>4.3.</w:t>
            </w:r>
            <w:r w:rsidRPr="00A93C49">
              <w:tab/>
              <w:t>Appropriate storage of treatments is identified and used in accordance with organisation policies and procedures.</w:t>
            </w:r>
          </w:p>
          <w:p w:rsidR="00000000" w:rsidRPr="00A93C49" w:rsidRDefault="00F352D0" w:rsidP="00A93C49">
            <w:pPr>
              <w:pStyle w:val="List2"/>
            </w:pPr>
            <w:r w:rsidRPr="00A93C49">
              <w:t>4.4.</w:t>
            </w:r>
            <w:r w:rsidRPr="00A93C49">
              <w:tab/>
              <w:t xml:space="preserve">Records relating </w:t>
            </w:r>
            <w:r w:rsidRPr="00A93C49">
              <w:t>to animal health status, before and after treatment, and to the specific nature of treatment provided are completed in accordance with organisation policies and procedures.</w:t>
            </w:r>
          </w:p>
        </w:tc>
      </w:tr>
    </w:tbl>
    <w:p w:rsidR="00000000" w:rsidRPr="00A93C49" w:rsidRDefault="00F352D0" w:rsidP="00A93C49">
      <w:pPr>
        <w:pStyle w:val="BodyText"/>
      </w:pPr>
    </w:p>
    <w:p w:rsidR="00000000" w:rsidRPr="00A93C49" w:rsidRDefault="00F352D0" w:rsidP="00A93C49">
      <w:pPr>
        <w:pStyle w:val="AllowPageBreak"/>
      </w:pPr>
    </w:p>
    <w:p w:rsidR="00000000" w:rsidRPr="00A93C49" w:rsidRDefault="00F352D0" w:rsidP="00A93C49">
      <w:pPr>
        <w:pStyle w:val="Heading1"/>
      </w:pPr>
      <w:bookmarkStart w:id="9" w:name="O_58199"/>
      <w:bookmarkEnd w:id="9"/>
      <w:r w:rsidRPr="00A93C49">
        <w:t>Required Skills and Knowledge</w:t>
      </w:r>
    </w:p>
    <w:tbl>
      <w:tblPr>
        <w:tblW w:w="0" w:type="auto"/>
        <w:tblLayout w:type="fixed"/>
        <w:tblCellMar>
          <w:left w:w="62" w:type="dxa"/>
          <w:right w:w="62" w:type="dxa"/>
        </w:tblCellMar>
        <w:tblLook w:val="0000" w:firstRow="0" w:lastRow="0" w:firstColumn="0" w:lastColumn="0" w:noHBand="0" w:noVBand="0"/>
      </w:tblPr>
      <w:tblGrid>
        <w:gridCol w:w="8522"/>
      </w:tblGrid>
      <w:tr w:rsidR="00000000" w:rsidTr="00F352D0">
        <w:trPr>
          <w:tblHeader/>
        </w:trPr>
        <w:tc>
          <w:tcPr>
            <w:tcW w:w="8522" w:type="dxa"/>
            <w:tcBorders>
              <w:top w:val="single" w:sz="6" w:space="0" w:color="auto"/>
              <w:left w:val="single" w:sz="6" w:space="0" w:color="auto"/>
              <w:bottom w:val="nil"/>
              <w:right w:val="single" w:sz="6" w:space="0" w:color="auto"/>
            </w:tcBorders>
            <w:tcMar>
              <w:top w:w="0" w:type="dxa"/>
              <w:left w:w="62" w:type="dxa"/>
              <w:bottom w:w="0" w:type="dxa"/>
              <w:right w:w="62" w:type="dxa"/>
            </w:tcMar>
          </w:tcPr>
          <w:p w:rsidR="00000000" w:rsidRDefault="00F352D0" w:rsidP="00A93C49">
            <w:pPr>
              <w:pStyle w:val="BodyText"/>
              <w:rPr>
                <w:lang w:val="en-NZ"/>
              </w:rPr>
            </w:pPr>
            <w:r w:rsidRPr="00A93C49">
              <w:rPr>
                <w:rStyle w:val="SpecialBold"/>
              </w:rPr>
              <w:t>REQUIRED SKILLS AND KNOWLEDGE</w:t>
            </w:r>
          </w:p>
        </w:tc>
      </w:tr>
      <w:tr w:rsidR="00000000" w:rsidRPr="00A93C49" w:rsidTr="00F352D0">
        <w:tc>
          <w:tcPr>
            <w:tcW w:w="8522" w:type="dxa"/>
            <w:tcBorders>
              <w:top w:val="nil"/>
              <w:left w:val="single" w:sz="6" w:space="0" w:color="auto"/>
              <w:bottom w:val="single" w:sz="6" w:space="0" w:color="auto"/>
              <w:right w:val="single" w:sz="6" w:space="0" w:color="auto"/>
            </w:tcBorders>
            <w:tcMar>
              <w:top w:w="0" w:type="dxa"/>
              <w:left w:w="62" w:type="dxa"/>
              <w:bottom w:w="0" w:type="dxa"/>
              <w:right w:w="62" w:type="dxa"/>
            </w:tcMar>
          </w:tcPr>
          <w:p w:rsidR="00000000" w:rsidRDefault="00F352D0" w:rsidP="00A93C49">
            <w:pPr>
              <w:pStyle w:val="BodyText"/>
              <w:rPr>
                <w:lang w:val="en-NZ"/>
              </w:rPr>
            </w:pPr>
            <w:r w:rsidRPr="00A93C49">
              <w:t xml:space="preserve">This </w:t>
            </w:r>
            <w:r w:rsidRPr="00A93C49">
              <w:t>section describes the skills and knowledge required for this unit.</w:t>
            </w:r>
          </w:p>
        </w:tc>
      </w:tr>
      <w:tr w:rsidR="00000000" w:rsidTr="00F352D0">
        <w:tc>
          <w:tcPr>
            <w:tcW w:w="852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F352D0" w:rsidP="00A93C49">
            <w:pPr>
              <w:pStyle w:val="BodyText"/>
              <w:rPr>
                <w:lang w:val="en-NZ"/>
              </w:rPr>
            </w:pPr>
            <w:r w:rsidRPr="00A93C49">
              <w:rPr>
                <w:rStyle w:val="SpecialBold"/>
              </w:rPr>
              <w:t>Required skills</w:t>
            </w:r>
          </w:p>
        </w:tc>
      </w:tr>
      <w:tr w:rsidR="00000000" w:rsidRPr="00A93C49" w:rsidTr="00F352D0">
        <w:tc>
          <w:tcPr>
            <w:tcW w:w="852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A93C49" w:rsidRDefault="00F352D0" w:rsidP="00A93C49">
            <w:pPr>
              <w:pStyle w:val="ListBullet"/>
            </w:pPr>
            <w:r w:rsidRPr="00A93C49">
              <w:t>complete relevant work-related documents</w:t>
            </w:r>
          </w:p>
          <w:p w:rsidR="00000000" w:rsidRPr="00A93C49" w:rsidRDefault="00F352D0" w:rsidP="00A93C49">
            <w:pPr>
              <w:pStyle w:val="ListBullet"/>
            </w:pPr>
            <w:r w:rsidRPr="00A93C49">
              <w:t>employ safe and environmentally responsible organisational systems and procedures when handling animals</w:t>
            </w:r>
          </w:p>
          <w:p w:rsidR="00000000" w:rsidRPr="00A93C49" w:rsidRDefault="00F352D0" w:rsidP="00A93C49">
            <w:pPr>
              <w:pStyle w:val="ListBullet"/>
            </w:pPr>
            <w:r w:rsidRPr="00A93C49">
              <w:t>maintain the highest standards of personal and workplace hygiene and infection control at all times to reduce the risk of infection and cross-infection</w:t>
            </w:r>
          </w:p>
          <w:p w:rsidR="00000000" w:rsidRPr="00A93C49" w:rsidRDefault="00F352D0" w:rsidP="00A93C49">
            <w:pPr>
              <w:pStyle w:val="ListBullet"/>
            </w:pPr>
            <w:r w:rsidRPr="00A93C49">
              <w:t>participate in arrangements for maintaining the health and safety of all people and animals in the workp</w:t>
            </w:r>
            <w:r w:rsidRPr="00A93C49">
              <w:t>lace</w:t>
            </w:r>
          </w:p>
          <w:p w:rsidR="00000000" w:rsidRPr="00A93C49" w:rsidRDefault="00F352D0" w:rsidP="00A93C49">
            <w:pPr>
              <w:pStyle w:val="ListBullet"/>
            </w:pPr>
            <w:r w:rsidRPr="00A93C49">
              <w:t>take and record animals temperature, pulse, respiration and hydration indicators where appropriate</w:t>
            </w:r>
          </w:p>
          <w:p w:rsidR="00000000" w:rsidRPr="00A93C49" w:rsidRDefault="00F352D0" w:rsidP="00A93C49">
            <w:pPr>
              <w:pStyle w:val="ListBullet"/>
            </w:pPr>
            <w:r w:rsidRPr="00A93C49">
              <w:t xml:space="preserve">literacy skills to read and follow organisational policies and procedures, including OHS and animal welfare; follow sequenced written instructions; and </w:t>
            </w:r>
            <w:r w:rsidRPr="00A93C49">
              <w:t>record information accurately and legibly</w:t>
            </w:r>
          </w:p>
          <w:p w:rsidR="00000000" w:rsidRPr="00A93C49" w:rsidRDefault="00F352D0" w:rsidP="00A93C49">
            <w:pPr>
              <w:pStyle w:val="ListBullet"/>
            </w:pPr>
            <w:r w:rsidRPr="00A93C49">
              <w:t>oral communication skills/language to fulfil the job role as specified by the organisation, including questioning, active listening, asking for clarification and seeking advice from supervisor</w:t>
            </w:r>
          </w:p>
          <w:p w:rsidR="00000000" w:rsidRPr="00A93C49" w:rsidRDefault="00F352D0" w:rsidP="00A93C49">
            <w:pPr>
              <w:pStyle w:val="ListBullet"/>
            </w:pPr>
            <w:r w:rsidRPr="00A93C49">
              <w:t>numeracy skills to estimate, calculate and record routine workplace measures</w:t>
            </w:r>
          </w:p>
          <w:p w:rsidR="00000000" w:rsidRPr="00A93C49" w:rsidRDefault="00F352D0" w:rsidP="00A93C49">
            <w:pPr>
              <w:pStyle w:val="ListBullet"/>
            </w:pPr>
            <w:r w:rsidRPr="00A93C49">
              <w:t>interpersonal skills to work with others and relate to people from a range of cultural, social and religious backgrounds and with a range of physical and mental abilities</w:t>
            </w:r>
          </w:p>
          <w:p w:rsidR="00000000" w:rsidRPr="00A93C49" w:rsidRDefault="00F352D0" w:rsidP="00A93C49">
            <w:pPr>
              <w:pStyle w:val="ListBullet"/>
            </w:pPr>
            <w:r w:rsidRPr="00A93C49">
              <w:t>problem-</w:t>
            </w:r>
            <w:r w:rsidRPr="00A93C49">
              <w:t>solving skills to assess appropriate practices and prioritise daily tasks</w:t>
            </w:r>
          </w:p>
          <w:p w:rsidR="00000000" w:rsidRPr="00A93C49" w:rsidRDefault="00F352D0" w:rsidP="00A93C49">
            <w:pPr>
              <w:pStyle w:val="ListBullet"/>
            </w:pPr>
            <w:r w:rsidRPr="00A93C49">
              <w:t>use personal protective clothing and equipment correctly</w:t>
            </w:r>
          </w:p>
          <w:p w:rsidR="00000000" w:rsidRPr="00A93C49" w:rsidRDefault="00F352D0" w:rsidP="00A93C49">
            <w:pPr>
              <w:pStyle w:val="ListBullet"/>
            </w:pPr>
            <w:r w:rsidRPr="00A93C49">
              <w:t>use safe manual handling techniques and/or equipment</w:t>
            </w:r>
          </w:p>
          <w:p w:rsidR="00000000" w:rsidRDefault="00F352D0" w:rsidP="00A93C49">
            <w:pPr>
              <w:pStyle w:val="ListBullet"/>
              <w:rPr>
                <w:lang w:val="en-NZ"/>
              </w:rPr>
            </w:pPr>
            <w:r w:rsidRPr="00A93C49">
              <w:t>use safe waste handling and disposal procedures.</w:t>
            </w:r>
          </w:p>
        </w:tc>
      </w:tr>
      <w:tr w:rsidR="00000000" w:rsidTr="00F352D0">
        <w:tc>
          <w:tcPr>
            <w:tcW w:w="852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F352D0" w:rsidP="00A93C49">
            <w:pPr>
              <w:pStyle w:val="BodyText"/>
              <w:rPr>
                <w:lang w:val="en-NZ"/>
              </w:rPr>
            </w:pPr>
            <w:r w:rsidRPr="00A93C49">
              <w:rPr>
                <w:rStyle w:val="SpecialBold"/>
              </w:rPr>
              <w:t>Required knowledge</w:t>
            </w:r>
          </w:p>
        </w:tc>
      </w:tr>
      <w:tr w:rsidR="00000000" w:rsidRPr="00A93C49" w:rsidTr="00F352D0">
        <w:tc>
          <w:tcPr>
            <w:tcW w:w="852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A93C49" w:rsidRDefault="00F352D0" w:rsidP="00A93C49">
            <w:pPr>
              <w:pStyle w:val="ListBullet"/>
            </w:pPr>
            <w:r w:rsidRPr="00A93C49">
              <w:t>a</w:t>
            </w:r>
            <w:r w:rsidRPr="00A93C49">
              <w:t>natomical and physiological terminology and glossary of terms</w:t>
            </w:r>
          </w:p>
          <w:p w:rsidR="00000000" w:rsidRPr="00A93C49" w:rsidRDefault="00F352D0" w:rsidP="00A93C49">
            <w:pPr>
              <w:pStyle w:val="ListBullet"/>
            </w:pPr>
            <w:r w:rsidRPr="00A93C49">
              <w:t>anatomical and physiological structures and functions related to animal health and wellbeing</w:t>
            </w:r>
          </w:p>
          <w:p w:rsidR="00000000" w:rsidRPr="00A93C49" w:rsidRDefault="00F352D0" w:rsidP="00A93C49">
            <w:pPr>
              <w:pStyle w:val="ListBullet"/>
            </w:pPr>
            <w:r w:rsidRPr="00A93C49">
              <w:t>broad categories of parasitic infestations</w:t>
            </w:r>
          </w:p>
          <w:p w:rsidR="00000000" w:rsidRPr="00A93C49" w:rsidRDefault="00F352D0" w:rsidP="00A93C49">
            <w:pPr>
              <w:pStyle w:val="ListBullet"/>
            </w:pPr>
            <w:r w:rsidRPr="00A93C49">
              <w:t>common diseases, ailments, injuries and other impacts on a</w:t>
            </w:r>
            <w:r w:rsidRPr="00A93C49">
              <w:t xml:space="preserve">nimal health and wellbeing </w:t>
            </w:r>
          </w:p>
          <w:p w:rsidR="00000000" w:rsidRPr="00A93C49" w:rsidRDefault="00F352D0" w:rsidP="00A93C49">
            <w:pPr>
              <w:pStyle w:val="ListBullet"/>
            </w:pPr>
            <w:r w:rsidRPr="00A93C49">
              <w:t>housing, exercise, social and activity needs of animals</w:t>
            </w:r>
          </w:p>
          <w:p w:rsidR="00000000" w:rsidRPr="00A93C49" w:rsidRDefault="00F352D0" w:rsidP="00A93C49">
            <w:pPr>
              <w:pStyle w:val="ListBullet"/>
            </w:pPr>
            <w:r w:rsidRPr="00A93C49">
              <w:t>indicators of poor response to treatment or management of young, ill, injured or compromised animals</w:t>
            </w:r>
          </w:p>
          <w:p w:rsidR="00000000" w:rsidRPr="00A93C49" w:rsidRDefault="00F352D0" w:rsidP="00A93C49">
            <w:pPr>
              <w:pStyle w:val="ListBullet"/>
            </w:pPr>
            <w:r w:rsidRPr="00A93C49">
              <w:t>indicators of recovery from illness or injury</w:t>
            </w:r>
          </w:p>
          <w:p w:rsidR="00000000" w:rsidRPr="00A93C49" w:rsidRDefault="00F352D0" w:rsidP="00A93C49">
            <w:pPr>
              <w:pStyle w:val="ListBullet"/>
            </w:pPr>
            <w:r w:rsidRPr="00A93C49">
              <w:t>methods used to measure, interpret and record animals weight and other objective measures of animal health</w:t>
            </w:r>
          </w:p>
          <w:p w:rsidR="00000000" w:rsidRPr="00A93C49" w:rsidRDefault="00F352D0" w:rsidP="00A93C49">
            <w:pPr>
              <w:pStyle w:val="ListBullet"/>
            </w:pPr>
            <w:r w:rsidRPr="00A93C49">
              <w:t>principles of animal welfare and ethics</w:t>
            </w:r>
          </w:p>
          <w:p w:rsidR="00000000" w:rsidRPr="00A93C49" w:rsidRDefault="00F352D0" w:rsidP="00A93C49">
            <w:pPr>
              <w:pStyle w:val="ListBullet"/>
            </w:pPr>
            <w:r w:rsidRPr="00A93C49">
              <w:t>relevant OHS and animal welfare legislative requirements and codes of practice</w:t>
            </w:r>
          </w:p>
          <w:p w:rsidR="00000000" w:rsidRPr="00A93C49" w:rsidRDefault="00F352D0" w:rsidP="00A93C49">
            <w:pPr>
              <w:pStyle w:val="ListBullet"/>
            </w:pPr>
            <w:r w:rsidRPr="00A93C49">
              <w:t>quarantine protocols</w:t>
            </w:r>
          </w:p>
          <w:p w:rsidR="00000000" w:rsidRPr="00A93C49" w:rsidRDefault="00F352D0" w:rsidP="00A93C49">
            <w:pPr>
              <w:pStyle w:val="ListBullet"/>
            </w:pPr>
            <w:r w:rsidRPr="00A93C49">
              <w:t>safe work</w:t>
            </w:r>
            <w:r w:rsidRPr="00A93C49">
              <w:t xml:space="preserve"> practices</w:t>
            </w:r>
          </w:p>
          <w:p w:rsidR="00000000" w:rsidRPr="00A93C49" w:rsidRDefault="00F352D0" w:rsidP="00A93C49">
            <w:pPr>
              <w:pStyle w:val="ListBullet"/>
            </w:pPr>
            <w:r w:rsidRPr="00A93C49">
              <w:t>terminology used to describe and document health and behavioural signs and symptoms</w:t>
            </w:r>
          </w:p>
          <w:p w:rsidR="00000000" w:rsidRPr="00A93C49" w:rsidRDefault="00F352D0" w:rsidP="00A93C49">
            <w:pPr>
              <w:pStyle w:val="ListBullet"/>
            </w:pPr>
            <w:r w:rsidRPr="00A93C49">
              <w:t>workplace hygiene standards, disinfectants, cleaning agents, cleaning techniques and cleaning equipment and materials.</w:t>
            </w:r>
          </w:p>
        </w:tc>
      </w:tr>
    </w:tbl>
    <w:p w:rsidR="00000000" w:rsidRPr="00A93C49" w:rsidRDefault="00F352D0" w:rsidP="00A93C49">
      <w:pPr>
        <w:pStyle w:val="BodyText"/>
      </w:pPr>
    </w:p>
    <w:p w:rsidR="00000000" w:rsidRPr="00A93C49" w:rsidRDefault="00F352D0" w:rsidP="00A93C49">
      <w:pPr>
        <w:pStyle w:val="AllowPageBreak"/>
      </w:pPr>
    </w:p>
    <w:p w:rsidR="00000000" w:rsidRPr="00A93C49" w:rsidRDefault="00F352D0" w:rsidP="00A93C49">
      <w:pPr>
        <w:pStyle w:val="Heading1"/>
      </w:pPr>
      <w:bookmarkStart w:id="10" w:name="O_58200"/>
      <w:bookmarkEnd w:id="10"/>
      <w:r w:rsidRPr="00A93C49">
        <w:t>Evidence Guide</w:t>
      </w:r>
    </w:p>
    <w:tbl>
      <w:tblPr>
        <w:tblW w:w="9570" w:type="dxa"/>
        <w:tblLayout w:type="fixed"/>
        <w:tblCellMar>
          <w:left w:w="62" w:type="dxa"/>
          <w:right w:w="62" w:type="dxa"/>
        </w:tblCellMar>
        <w:tblLook w:val="0000" w:firstRow="0" w:lastRow="0" w:firstColumn="0" w:lastColumn="0" w:noHBand="0" w:noVBand="0"/>
      </w:tblPr>
      <w:tblGrid>
        <w:gridCol w:w="3908"/>
        <w:gridCol w:w="5662"/>
      </w:tblGrid>
      <w:tr w:rsidR="00A93C49" w:rsidTr="00F352D0">
        <w:trPr>
          <w:tblHeader/>
        </w:trPr>
        <w:tc>
          <w:tcPr>
            <w:tcW w:w="9570" w:type="dxa"/>
            <w:gridSpan w:val="2"/>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F352D0" w:rsidP="00A93C49">
            <w:pPr>
              <w:pStyle w:val="BodyText"/>
              <w:rPr>
                <w:lang w:val="en-NZ"/>
              </w:rPr>
            </w:pPr>
            <w:r w:rsidRPr="00A93C49">
              <w:rPr>
                <w:rStyle w:val="SpecialBold"/>
              </w:rPr>
              <w:t>EVIDENCE G</w:t>
            </w:r>
            <w:r w:rsidRPr="00A93C49">
              <w:rPr>
                <w:rStyle w:val="SpecialBold"/>
              </w:rPr>
              <w:t>UIDE</w:t>
            </w:r>
          </w:p>
        </w:tc>
      </w:tr>
      <w:tr w:rsidR="00A93C49" w:rsidRPr="00A93C49" w:rsidTr="00F352D0">
        <w:tc>
          <w:tcPr>
            <w:tcW w:w="9570" w:type="dxa"/>
            <w:gridSpan w:val="2"/>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F352D0" w:rsidP="00A93C49">
            <w:pPr>
              <w:pStyle w:val="BodyText"/>
              <w:rPr>
                <w:lang w:val="en-NZ"/>
              </w:rPr>
            </w:pPr>
            <w:r w:rsidRPr="00A93C49">
              <w:lastRenderedPageBreak/>
              <w:t>The Evidence Guide provides advice on assessment and must be read in conjunction with the performance criteria, required skills and knowledge, range statement and the Assessment Guidelines for the Training Package.</w:t>
            </w:r>
          </w:p>
        </w:tc>
      </w:tr>
      <w:tr w:rsidR="00000000" w:rsidRPr="00A93C49" w:rsidTr="00F352D0">
        <w:tc>
          <w:tcPr>
            <w:tcW w:w="3908"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F352D0" w:rsidP="00A93C49">
            <w:pPr>
              <w:pStyle w:val="BodyText"/>
              <w:rPr>
                <w:lang w:val="en-NZ"/>
              </w:rPr>
            </w:pPr>
            <w:r w:rsidRPr="00A93C49">
              <w:rPr>
                <w:rStyle w:val="SpecialBold"/>
              </w:rPr>
              <w:t>Overview of assessment</w:t>
            </w:r>
          </w:p>
        </w:tc>
        <w:tc>
          <w:tcPr>
            <w:tcW w:w="566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F352D0" w:rsidP="00A93C49">
            <w:pPr>
              <w:pStyle w:val="BodyText"/>
              <w:rPr>
                <w:lang w:val="en-NZ"/>
              </w:rPr>
            </w:pPr>
          </w:p>
        </w:tc>
      </w:tr>
      <w:tr w:rsidR="00000000" w:rsidRPr="00A93C49" w:rsidTr="00F352D0">
        <w:tc>
          <w:tcPr>
            <w:tcW w:w="3908"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F352D0" w:rsidP="00A93C49">
            <w:pPr>
              <w:pStyle w:val="BodyText"/>
              <w:rPr>
                <w:lang w:val="en-NZ"/>
              </w:rPr>
            </w:pPr>
            <w:r w:rsidRPr="00A93C49">
              <w:rPr>
                <w:rStyle w:val="SpecialBold"/>
              </w:rPr>
              <w:t>Critical aspects for assessment and evidence required to demonstrate competency in this unit</w:t>
            </w:r>
          </w:p>
        </w:tc>
        <w:tc>
          <w:tcPr>
            <w:tcW w:w="566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A93C49" w:rsidRDefault="00F352D0" w:rsidP="00A93C49">
            <w:pPr>
              <w:pStyle w:val="BodyText"/>
            </w:pPr>
            <w:r w:rsidRPr="00A93C49">
              <w:t>The evidence required to demonstrate competence in this unit must be relevant to workplace operations and satisfy all of the requirements of the performance criter</w:t>
            </w:r>
            <w:r w:rsidRPr="00A93C49">
              <w:t>ia, required skills and knowledge and the range statement of this unit. Assessors should ensure that candidates can:</w:t>
            </w:r>
          </w:p>
          <w:p w:rsidR="00000000" w:rsidRPr="00A93C49" w:rsidRDefault="00F352D0" w:rsidP="00A93C49">
            <w:pPr>
              <w:pStyle w:val="ListBullet"/>
            </w:pPr>
            <w:r w:rsidRPr="00A93C49">
              <w:t>carry out routine, consistent monitoring of animal health and physical wellbeing</w:t>
            </w:r>
          </w:p>
          <w:p w:rsidR="00000000" w:rsidRPr="00A93C49" w:rsidRDefault="00F352D0" w:rsidP="00A93C49">
            <w:pPr>
              <w:pStyle w:val="ListBullet"/>
            </w:pPr>
            <w:r w:rsidRPr="00A93C49">
              <w:t>maintain personal health and a hygienic work environment</w:t>
            </w:r>
          </w:p>
          <w:p w:rsidR="00000000" w:rsidRPr="00A93C49" w:rsidRDefault="00F352D0" w:rsidP="00A93C49">
            <w:pPr>
              <w:pStyle w:val="ListBullet"/>
            </w:pPr>
            <w:r w:rsidRPr="00A93C49">
              <w:t>follow quarantine protocols as required</w:t>
            </w:r>
          </w:p>
          <w:p w:rsidR="00000000" w:rsidRPr="00A93C49" w:rsidRDefault="00F352D0" w:rsidP="00A93C49">
            <w:pPr>
              <w:pStyle w:val="ListBullet"/>
            </w:pPr>
            <w:r w:rsidRPr="00A93C49">
              <w:t>identify good health, illness, injury and abnormal behaviour in animals and report to supervisor</w:t>
            </w:r>
          </w:p>
          <w:p w:rsidR="00000000" w:rsidRPr="00A93C49" w:rsidRDefault="00F352D0" w:rsidP="00A93C49">
            <w:pPr>
              <w:pStyle w:val="ListBullet"/>
            </w:pPr>
            <w:r w:rsidRPr="00A93C49">
              <w:t>administer authorised animal treatments and implement routine preventative health programs as directed</w:t>
            </w:r>
          </w:p>
          <w:p w:rsidR="00000000" w:rsidRPr="00A93C49" w:rsidRDefault="00F352D0" w:rsidP="00A93C49">
            <w:pPr>
              <w:pStyle w:val="ListBullet"/>
            </w:pPr>
            <w:r w:rsidRPr="00A93C49">
              <w:t>maintain accurat</w:t>
            </w:r>
            <w:r w:rsidRPr="00A93C49">
              <w:t>e animal activity monitoring, health, treatment and quarantine records.</w:t>
            </w:r>
          </w:p>
          <w:p w:rsidR="00000000" w:rsidRPr="00A93C49" w:rsidRDefault="00F352D0" w:rsidP="00A93C49">
            <w:pPr>
              <w:pStyle w:val="BodyText"/>
            </w:pPr>
          </w:p>
          <w:p w:rsidR="00000000" w:rsidRDefault="00F352D0" w:rsidP="00A93C49">
            <w:pPr>
              <w:pStyle w:val="BodyText"/>
              <w:rPr>
                <w:lang w:val="en-NZ"/>
              </w:rPr>
            </w:pPr>
            <w:r w:rsidRPr="00A93C49">
              <w:t>The skills and knowledge required to maintain and monitor animal health and wellbeing must be transferable to a range of work environments and contexts and include the ability to deal</w:t>
            </w:r>
            <w:r w:rsidRPr="00A93C49">
              <w:t xml:space="preserve"> with unplanned events.</w:t>
            </w:r>
          </w:p>
        </w:tc>
      </w:tr>
      <w:tr w:rsidR="00000000" w:rsidRPr="00A93C49" w:rsidTr="00F352D0">
        <w:tc>
          <w:tcPr>
            <w:tcW w:w="3908"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F352D0" w:rsidP="00A93C49">
            <w:pPr>
              <w:pStyle w:val="BodyText"/>
              <w:rPr>
                <w:lang w:val="en-NZ"/>
              </w:rPr>
            </w:pPr>
            <w:r w:rsidRPr="00A93C49">
              <w:rPr>
                <w:rStyle w:val="SpecialBold"/>
              </w:rPr>
              <w:t>Context of and specific resources for assessment</w:t>
            </w:r>
          </w:p>
        </w:tc>
        <w:tc>
          <w:tcPr>
            <w:tcW w:w="566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A93C49" w:rsidRDefault="00F352D0" w:rsidP="00A93C49">
            <w:pPr>
              <w:pStyle w:val="BodyText"/>
            </w:pPr>
            <w:r w:rsidRPr="00A93C49">
              <w:t>Assessment of this unit is to be practical in nature and will be most appropriately assessed in an animal care industry sector workplace in which candidates are working or in a situa</w:t>
            </w:r>
            <w:r w:rsidRPr="00A93C49">
              <w:t>tion that reproduces normal work conditions. Workplaces can include pet shops, breeding or boarding kennels and catteries, aviaries, companion animal training, grooming establishments, animal shelters, zoos, wildlife parks, mobile animal facilities and ani</w:t>
            </w:r>
            <w:r w:rsidRPr="00A93C49">
              <w:t>mal technology facilities.</w:t>
            </w:r>
          </w:p>
          <w:p w:rsidR="00000000" w:rsidRPr="00A93C49" w:rsidRDefault="00F352D0" w:rsidP="00A93C49">
            <w:pPr>
              <w:pStyle w:val="BodyText"/>
            </w:pPr>
          </w:p>
          <w:p w:rsidR="00000000" w:rsidRDefault="00F352D0" w:rsidP="00A93C49">
            <w:pPr>
              <w:pStyle w:val="BodyText"/>
              <w:rPr>
                <w:lang w:val="en-NZ"/>
              </w:rPr>
            </w:pPr>
            <w:r w:rsidRPr="00A93C49">
              <w:t>There must be access in either situation to a range of animals as well as relevant information, equipment and/or resources to enable one to demonstrate competence.Assessment must be relevant to the industry sector in which candi</w:t>
            </w:r>
            <w:r w:rsidRPr="00A93C49">
              <w:t>dates are working and must cover a minimum of one species from at least two of the six major animal groups OR at least three breeds from within one of the six major animal groups (mammals, fish, birds, amphibians, reptiles, invertebrates.</w:t>
            </w:r>
          </w:p>
        </w:tc>
      </w:tr>
      <w:tr w:rsidR="00000000" w:rsidRPr="00A93C49" w:rsidTr="00F352D0">
        <w:tc>
          <w:tcPr>
            <w:tcW w:w="3908"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F352D0" w:rsidP="00A93C49">
            <w:pPr>
              <w:pStyle w:val="BodyText"/>
              <w:rPr>
                <w:lang w:val="en-NZ"/>
              </w:rPr>
            </w:pPr>
            <w:r w:rsidRPr="00A93C49">
              <w:rPr>
                <w:rStyle w:val="SpecialBold"/>
              </w:rPr>
              <w:lastRenderedPageBreak/>
              <w:t>Method of assess</w:t>
            </w:r>
            <w:r w:rsidRPr="00A93C49">
              <w:rPr>
                <w:rStyle w:val="SpecialBold"/>
              </w:rPr>
              <w:t>ment</w:t>
            </w:r>
          </w:p>
        </w:tc>
        <w:tc>
          <w:tcPr>
            <w:tcW w:w="566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A93C49" w:rsidRDefault="00F352D0" w:rsidP="00A93C49">
            <w:pPr>
              <w:pStyle w:val="BodyText"/>
            </w:pPr>
            <w:r w:rsidRPr="00A93C49">
              <w:t>To ensure consistency in one's performance, competency should be demonstrated, to industry defined standards, on more than one occasion over a period of time in order to cover a variety of circumstances over a number of assessment activities.</w:t>
            </w:r>
          </w:p>
          <w:p w:rsidR="00000000" w:rsidRPr="00A93C49" w:rsidRDefault="00F352D0" w:rsidP="00A93C49">
            <w:pPr>
              <w:pStyle w:val="BodyText"/>
            </w:pPr>
          </w:p>
          <w:p w:rsidR="00000000" w:rsidRPr="00A93C49" w:rsidRDefault="00F352D0" w:rsidP="00A93C49">
            <w:pPr>
              <w:pStyle w:val="BodyText"/>
            </w:pPr>
            <w:r w:rsidRPr="00A93C49">
              <w:t>The assessment strategy must include practical skills assessment. Suggested strategies for this unit are:</w:t>
            </w:r>
          </w:p>
          <w:p w:rsidR="00000000" w:rsidRPr="00A93C49" w:rsidRDefault="00F352D0" w:rsidP="00A93C49">
            <w:pPr>
              <w:pStyle w:val="ListBullet"/>
            </w:pPr>
            <w:r w:rsidRPr="00A93C49">
              <w:t>written and/or oral assessment of candidate's required knowledge</w:t>
            </w:r>
          </w:p>
          <w:p w:rsidR="00000000" w:rsidRPr="00A93C49" w:rsidRDefault="00F352D0" w:rsidP="00A93C49">
            <w:pPr>
              <w:pStyle w:val="ListBullet"/>
            </w:pPr>
            <w:r w:rsidRPr="00A93C49">
              <w:t xml:space="preserve">observed, documented and first-hand testimonial evidence of candidate's application </w:t>
            </w:r>
            <w:r w:rsidRPr="00A93C49">
              <w:t>of practical tasks</w:t>
            </w:r>
          </w:p>
          <w:p w:rsidR="00000000" w:rsidRPr="00A93C49" w:rsidRDefault="00F352D0" w:rsidP="00A93C49">
            <w:pPr>
              <w:pStyle w:val="ListBullet"/>
            </w:pPr>
            <w:r w:rsidRPr="00A93C49">
              <w:t>simulation exercises that reproduce normal work conditions</w:t>
            </w:r>
          </w:p>
          <w:p w:rsidR="00000000" w:rsidRPr="00A93C49" w:rsidRDefault="00F352D0" w:rsidP="00A93C49">
            <w:pPr>
              <w:pStyle w:val="ListBullet"/>
            </w:pPr>
            <w:r w:rsidRPr="00A93C49">
              <w:t>third-party evidence</w:t>
            </w:r>
          </w:p>
          <w:p w:rsidR="00000000" w:rsidRPr="00A93C49" w:rsidRDefault="00F352D0" w:rsidP="00A93C49">
            <w:pPr>
              <w:pStyle w:val="ListBullet"/>
            </w:pPr>
            <w:r w:rsidRPr="00A93C49">
              <w:t>workplace documentation</w:t>
            </w:r>
          </w:p>
          <w:p w:rsidR="00000000" w:rsidRPr="00A93C49" w:rsidRDefault="00F352D0" w:rsidP="00A93C49">
            <w:pPr>
              <w:pStyle w:val="ListBullet"/>
            </w:pPr>
            <w:r w:rsidRPr="00A93C49">
              <w:t>portfolio.</w:t>
            </w:r>
          </w:p>
          <w:p w:rsidR="00000000" w:rsidRPr="00A93C49" w:rsidRDefault="00F352D0" w:rsidP="00A93C49">
            <w:pPr>
              <w:pStyle w:val="BodyText"/>
            </w:pPr>
          </w:p>
          <w:p w:rsidR="00000000" w:rsidRDefault="00F352D0" w:rsidP="00A93C49">
            <w:pPr>
              <w:pStyle w:val="BodyText"/>
              <w:rPr>
                <w:lang w:val="en-NZ"/>
              </w:rPr>
            </w:pPr>
            <w:r w:rsidRPr="00A93C49">
              <w:t>This unit may be assessed in a holistic way with other units of competency relevant to the industry sector, workplace and</w:t>
            </w:r>
            <w:r w:rsidRPr="00A93C49">
              <w:t xml:space="preserve"> job role.</w:t>
            </w:r>
          </w:p>
        </w:tc>
      </w:tr>
      <w:tr w:rsidR="00000000" w:rsidRPr="00A93C49" w:rsidTr="00F352D0">
        <w:tc>
          <w:tcPr>
            <w:tcW w:w="3908"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F352D0" w:rsidP="00A93C49">
            <w:pPr>
              <w:pStyle w:val="BodyText"/>
              <w:rPr>
                <w:lang w:val="en-NZ"/>
              </w:rPr>
            </w:pPr>
            <w:r w:rsidRPr="00A93C49">
              <w:rPr>
                <w:rStyle w:val="SpecialBold"/>
              </w:rPr>
              <w:t>Guidance information for assessment</w:t>
            </w:r>
          </w:p>
        </w:tc>
        <w:tc>
          <w:tcPr>
            <w:tcW w:w="566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A93C49" w:rsidRDefault="00F352D0" w:rsidP="00A93C49">
            <w:pPr>
              <w:pStyle w:val="BodyText"/>
            </w:pPr>
            <w:r w:rsidRPr="00A93C49">
              <w:t>Assessment methods should reflect workplace demands (e.g. literacy and numeracy demands) and the needs of particular target groups (e.g. people with disabilities, Aboriginal and Torres Strait Islander people,</w:t>
            </w:r>
            <w:r w:rsidRPr="00A93C49">
              <w:t xml:space="preserve"> women, people with a language background other than English, youth and people from low socioeconomic backgrounds). </w:t>
            </w:r>
          </w:p>
        </w:tc>
      </w:tr>
    </w:tbl>
    <w:p w:rsidR="00000000" w:rsidRPr="00A93C49" w:rsidRDefault="00F352D0" w:rsidP="00A93C49">
      <w:pPr>
        <w:pStyle w:val="BodyText"/>
      </w:pPr>
    </w:p>
    <w:p w:rsidR="00000000" w:rsidRPr="00A93C49" w:rsidRDefault="00F352D0" w:rsidP="00A93C49">
      <w:pPr>
        <w:pStyle w:val="AllowPageBreak"/>
      </w:pPr>
    </w:p>
    <w:p w:rsidR="00000000" w:rsidRPr="00A93C49" w:rsidRDefault="00F352D0" w:rsidP="00A93C49">
      <w:pPr>
        <w:pStyle w:val="Heading1"/>
      </w:pPr>
      <w:bookmarkStart w:id="11" w:name="O_58201"/>
      <w:bookmarkEnd w:id="11"/>
      <w:r w:rsidRPr="00A93C49">
        <w:t>Range Statement</w:t>
      </w:r>
    </w:p>
    <w:tbl>
      <w:tblPr>
        <w:tblW w:w="0" w:type="auto"/>
        <w:tblLayout w:type="fixed"/>
        <w:tblCellMar>
          <w:left w:w="62" w:type="dxa"/>
          <w:right w:w="62" w:type="dxa"/>
        </w:tblCellMar>
        <w:tblLook w:val="0000" w:firstRow="0" w:lastRow="0" w:firstColumn="0" w:lastColumn="0" w:noHBand="0" w:noVBand="0"/>
      </w:tblPr>
      <w:tblGrid>
        <w:gridCol w:w="3400"/>
        <w:gridCol w:w="5122"/>
      </w:tblGrid>
      <w:tr w:rsidR="00A93C49" w:rsidTr="00F352D0">
        <w:trPr>
          <w:tblHeader/>
        </w:trPr>
        <w:tc>
          <w:tcPr>
            <w:tcW w:w="8522" w:type="dxa"/>
            <w:gridSpan w:val="2"/>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F352D0" w:rsidP="00A93C49">
            <w:pPr>
              <w:pStyle w:val="BodyText"/>
              <w:rPr>
                <w:lang w:val="en-NZ"/>
              </w:rPr>
            </w:pPr>
            <w:r w:rsidRPr="00A93C49">
              <w:rPr>
                <w:rStyle w:val="SpecialBold"/>
              </w:rPr>
              <w:t>RANGE STATEMENT</w:t>
            </w:r>
          </w:p>
        </w:tc>
      </w:tr>
      <w:tr w:rsidR="00A93C49" w:rsidRPr="00A93C49" w:rsidTr="00F352D0">
        <w:tc>
          <w:tcPr>
            <w:tcW w:w="8522" w:type="dxa"/>
            <w:gridSpan w:val="2"/>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F352D0" w:rsidP="00A93C49">
            <w:pPr>
              <w:pStyle w:val="BodyText"/>
              <w:rPr>
                <w:lang w:val="en-NZ"/>
              </w:rPr>
            </w:pPr>
            <w:r w:rsidRPr="00A93C49">
              <w:t>The range statement relates to the unit of competency as a whole. It allows for different work environments and situations that may affect performance. Bold italicised wording, if used in the performance criteria, is detailed below. Essential operating con</w:t>
            </w:r>
            <w:r w:rsidRPr="00A93C49">
              <w:t>ditions that may be present with training and assessment (depending on the work situation, needs of the candidate, accessibility of the item, and local industry and regional contexts) may also be included.</w:t>
            </w:r>
          </w:p>
        </w:tc>
      </w:tr>
      <w:tr w:rsidR="00000000" w:rsidRPr="00A93C49" w:rsidTr="00F352D0">
        <w:tc>
          <w:tcPr>
            <w:tcW w:w="340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F352D0" w:rsidP="00A93C49">
            <w:pPr>
              <w:pStyle w:val="BodyText"/>
              <w:rPr>
                <w:lang w:val="en-NZ"/>
              </w:rPr>
            </w:pPr>
            <w:r w:rsidRPr="00A93C49">
              <w:rPr>
                <w:rStyle w:val="BoldandItalics"/>
              </w:rPr>
              <w:t>Animals</w:t>
            </w:r>
            <w:r w:rsidRPr="00A93C49">
              <w:t xml:space="preserve"> may include:</w:t>
            </w:r>
          </w:p>
        </w:tc>
        <w:tc>
          <w:tcPr>
            <w:tcW w:w="512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A93C49" w:rsidRDefault="00F352D0" w:rsidP="00A93C49">
            <w:pPr>
              <w:pStyle w:val="ListBullet"/>
            </w:pPr>
            <w:r w:rsidRPr="00A93C49">
              <w:t>animals commonly encounter</w:t>
            </w:r>
            <w:r w:rsidRPr="00A93C49">
              <w:t>ed within the industry workplace and may cover both native and introduced species</w:t>
            </w:r>
          </w:p>
          <w:p w:rsidR="00000000" w:rsidRDefault="00F352D0" w:rsidP="00A93C49">
            <w:pPr>
              <w:pStyle w:val="ListBullet"/>
              <w:rPr>
                <w:lang w:val="en-NZ"/>
              </w:rPr>
            </w:pPr>
            <w:r w:rsidRPr="00A93C49">
              <w:t>animals from the six major animal groups (mammals, birds, reptiles, amphibians, fish and invertebrates).</w:t>
            </w:r>
          </w:p>
        </w:tc>
      </w:tr>
      <w:tr w:rsidR="00000000" w:rsidRPr="00A93C49" w:rsidTr="00F352D0">
        <w:tc>
          <w:tcPr>
            <w:tcW w:w="340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F352D0" w:rsidP="00A93C49">
            <w:pPr>
              <w:pStyle w:val="BodyText"/>
              <w:rPr>
                <w:lang w:val="en-NZ"/>
              </w:rPr>
            </w:pPr>
            <w:r w:rsidRPr="00A93C49">
              <w:rPr>
                <w:rStyle w:val="BoldandItalics"/>
              </w:rPr>
              <w:lastRenderedPageBreak/>
              <w:t>Personal health and hygiene standards</w:t>
            </w:r>
            <w:r w:rsidRPr="00A93C49">
              <w:t xml:space="preserve"> may include:</w:t>
            </w:r>
          </w:p>
        </w:tc>
        <w:tc>
          <w:tcPr>
            <w:tcW w:w="512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A93C49" w:rsidRDefault="00F352D0" w:rsidP="00A93C49">
            <w:pPr>
              <w:pStyle w:val="ListBullet"/>
            </w:pPr>
            <w:r w:rsidRPr="00A93C49">
              <w:t>appropriate handling reprocessing of reusable equipment</w:t>
            </w:r>
          </w:p>
          <w:p w:rsidR="00000000" w:rsidRPr="00A93C49" w:rsidRDefault="00F352D0" w:rsidP="00A93C49">
            <w:pPr>
              <w:pStyle w:val="ListBullet"/>
            </w:pPr>
            <w:r w:rsidRPr="00A93C49">
              <w:t>aseptic technique</w:t>
            </w:r>
          </w:p>
          <w:p w:rsidR="00000000" w:rsidRPr="00A93C49" w:rsidRDefault="00F352D0" w:rsidP="00A93C49">
            <w:pPr>
              <w:pStyle w:val="ListBullet"/>
            </w:pPr>
            <w:r w:rsidRPr="00A93C49">
              <w:t>cover cuts and abrasions with waterproof dressing and change as necessary</w:t>
            </w:r>
          </w:p>
          <w:p w:rsidR="00000000" w:rsidRPr="00A93C49" w:rsidRDefault="00F352D0" w:rsidP="00A93C49">
            <w:pPr>
              <w:pStyle w:val="ListBullet"/>
            </w:pPr>
            <w:r w:rsidRPr="00A93C49">
              <w:t>maintain personal immunisation/vaccination requirements for working with animals where required</w:t>
            </w:r>
          </w:p>
          <w:p w:rsidR="00000000" w:rsidRPr="00A93C49" w:rsidRDefault="00F352D0" w:rsidP="00A93C49">
            <w:pPr>
              <w:pStyle w:val="ListBullet"/>
            </w:pPr>
            <w:r w:rsidRPr="00A93C49">
              <w:t>personal hyg</w:t>
            </w:r>
            <w:r w:rsidRPr="00A93C49">
              <w:t>iene practices especially washing and drying hands before and after animal contact and/or any activity likely to cause cross-contamination</w:t>
            </w:r>
          </w:p>
          <w:p w:rsidR="00000000" w:rsidRPr="00A93C49" w:rsidRDefault="00F352D0" w:rsidP="00A93C49">
            <w:pPr>
              <w:pStyle w:val="ListBullet"/>
            </w:pPr>
            <w:r w:rsidRPr="00A93C49">
              <w:t>safe handling and disposal of sharps and other clinical, related and general waste</w:t>
            </w:r>
          </w:p>
          <w:p w:rsidR="00000000" w:rsidRDefault="00F352D0" w:rsidP="00A93C49">
            <w:pPr>
              <w:pStyle w:val="ListBullet"/>
              <w:rPr>
                <w:lang w:val="en-NZ"/>
              </w:rPr>
            </w:pPr>
            <w:r w:rsidRPr="00A93C49">
              <w:t>use of personal protective clothin</w:t>
            </w:r>
            <w:r w:rsidRPr="00A93C49">
              <w:t>g and equipment and change as appropriate for the intended use.</w:t>
            </w:r>
          </w:p>
        </w:tc>
      </w:tr>
      <w:tr w:rsidR="00000000" w:rsidRPr="00A93C49" w:rsidTr="00F352D0">
        <w:tc>
          <w:tcPr>
            <w:tcW w:w="340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F352D0" w:rsidP="00A93C49">
            <w:pPr>
              <w:pStyle w:val="BodyText"/>
              <w:rPr>
                <w:lang w:val="en-NZ"/>
              </w:rPr>
            </w:pPr>
            <w:r w:rsidRPr="00A93C49">
              <w:rPr>
                <w:rStyle w:val="BoldandItalics"/>
              </w:rPr>
              <w:t>OHS</w:t>
            </w:r>
            <w:r w:rsidRPr="00A93C49">
              <w:t xml:space="preserve"> risks when working with animals may include:</w:t>
            </w:r>
          </w:p>
        </w:tc>
        <w:tc>
          <w:tcPr>
            <w:tcW w:w="512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A93C49" w:rsidRDefault="00F352D0" w:rsidP="00A93C49">
            <w:pPr>
              <w:pStyle w:val="ListBullet"/>
            </w:pPr>
            <w:r w:rsidRPr="00A93C49">
              <w:t>animal bites, envenomation, kicks, scratches and crush injuries</w:t>
            </w:r>
          </w:p>
          <w:p w:rsidR="00000000" w:rsidRPr="00A93C49" w:rsidRDefault="00F352D0" w:rsidP="00A93C49">
            <w:pPr>
              <w:pStyle w:val="ListBullet"/>
            </w:pPr>
            <w:r w:rsidRPr="00A93C49">
              <w:t>biological hazardous waste and sharps disposal</w:t>
            </w:r>
          </w:p>
          <w:p w:rsidR="00000000" w:rsidRPr="00A93C49" w:rsidRDefault="00F352D0" w:rsidP="00A93C49">
            <w:pPr>
              <w:pStyle w:val="ListBullet"/>
            </w:pPr>
            <w:r w:rsidRPr="00A93C49">
              <w:t>handling of chemicals and medi</w:t>
            </w:r>
            <w:r w:rsidRPr="00A93C49">
              <w:t>cines</w:t>
            </w:r>
          </w:p>
          <w:p w:rsidR="00000000" w:rsidRPr="00A93C49" w:rsidRDefault="00F352D0" w:rsidP="00A93C49">
            <w:pPr>
              <w:pStyle w:val="ListBullet"/>
            </w:pPr>
            <w:r w:rsidRPr="00A93C49">
              <w:t>gas leakage</w:t>
            </w:r>
          </w:p>
          <w:p w:rsidR="00000000" w:rsidRPr="00A93C49" w:rsidRDefault="00F352D0" w:rsidP="00A93C49">
            <w:pPr>
              <w:pStyle w:val="ListBullet"/>
            </w:pPr>
            <w:r w:rsidRPr="00A93C49">
              <w:t>inhalation of aerosol particles</w:t>
            </w:r>
          </w:p>
          <w:p w:rsidR="00000000" w:rsidRPr="00A93C49" w:rsidRDefault="00F352D0" w:rsidP="00A93C49">
            <w:pPr>
              <w:pStyle w:val="ListBullet"/>
            </w:pPr>
            <w:r w:rsidRPr="00A93C49">
              <w:t>intraocular contamination</w:t>
            </w:r>
          </w:p>
          <w:p w:rsidR="00000000" w:rsidRPr="00A93C49" w:rsidRDefault="00F352D0" w:rsidP="00A93C49">
            <w:pPr>
              <w:pStyle w:val="ListBullet"/>
            </w:pPr>
            <w:r w:rsidRPr="00A93C49">
              <w:t>manual handling, including carrying, lifting and shifting</w:t>
            </w:r>
          </w:p>
          <w:p w:rsidR="00000000" w:rsidRPr="00A93C49" w:rsidRDefault="00F352D0" w:rsidP="00A93C49">
            <w:pPr>
              <w:pStyle w:val="ListBullet"/>
            </w:pPr>
            <w:r w:rsidRPr="00A93C49">
              <w:t>needle pricks and cuts from other sharps</w:t>
            </w:r>
          </w:p>
          <w:p w:rsidR="00000000" w:rsidRPr="00A93C49" w:rsidRDefault="00F352D0" w:rsidP="00A93C49">
            <w:pPr>
              <w:pStyle w:val="ListBullet"/>
            </w:pPr>
            <w:r w:rsidRPr="00A93C49">
              <w:t>release of infective agents (animal and human)</w:t>
            </w:r>
          </w:p>
          <w:p w:rsidR="00000000" w:rsidRPr="00A93C49" w:rsidRDefault="00F352D0" w:rsidP="00A93C49">
            <w:pPr>
              <w:pStyle w:val="ListBullet"/>
            </w:pPr>
            <w:r w:rsidRPr="00A93C49">
              <w:t>slippery or uneven work surfaces</w:t>
            </w:r>
          </w:p>
          <w:p w:rsidR="00000000" w:rsidRDefault="00F352D0" w:rsidP="00A93C49">
            <w:pPr>
              <w:pStyle w:val="ListBullet"/>
              <w:rPr>
                <w:lang w:val="en-NZ"/>
              </w:rPr>
            </w:pPr>
            <w:r w:rsidRPr="00A93C49">
              <w:t>zoonoses.</w:t>
            </w:r>
          </w:p>
        </w:tc>
      </w:tr>
      <w:tr w:rsidR="00000000" w:rsidRPr="00A93C49" w:rsidTr="00F352D0">
        <w:tc>
          <w:tcPr>
            <w:tcW w:w="340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F352D0" w:rsidP="00A93C49">
            <w:pPr>
              <w:pStyle w:val="BodyText"/>
              <w:rPr>
                <w:lang w:val="en-NZ"/>
              </w:rPr>
            </w:pPr>
            <w:r w:rsidRPr="00A93C49">
              <w:rPr>
                <w:rStyle w:val="BoldandItalics"/>
              </w:rPr>
              <w:t>Animal diseases</w:t>
            </w:r>
            <w:r w:rsidRPr="00A93C49">
              <w:t xml:space="preserve"> may include:</w:t>
            </w:r>
          </w:p>
        </w:tc>
        <w:tc>
          <w:tcPr>
            <w:tcW w:w="512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A93C49" w:rsidRDefault="00F352D0" w:rsidP="00A93C49">
            <w:pPr>
              <w:pStyle w:val="ListBullet"/>
            </w:pPr>
            <w:r w:rsidRPr="00A93C49">
              <w:t>infectious diseases:</w:t>
            </w:r>
          </w:p>
          <w:p w:rsidR="00000000" w:rsidRPr="00A93C49" w:rsidRDefault="00F352D0" w:rsidP="00A93C49">
            <w:pPr>
              <w:pStyle w:val="ListBullet2"/>
            </w:pPr>
            <w:r w:rsidRPr="00A93C49">
              <w:t>bacteria</w:t>
            </w:r>
          </w:p>
          <w:p w:rsidR="00000000" w:rsidRPr="00A93C49" w:rsidRDefault="00F352D0" w:rsidP="00A93C49">
            <w:pPr>
              <w:pStyle w:val="ListBullet2"/>
            </w:pPr>
            <w:r w:rsidRPr="00A93C49">
              <w:t>fungi</w:t>
            </w:r>
          </w:p>
          <w:p w:rsidR="00000000" w:rsidRPr="00A93C49" w:rsidRDefault="00F352D0" w:rsidP="00A93C49">
            <w:pPr>
              <w:pStyle w:val="ListBullet2"/>
            </w:pPr>
            <w:r w:rsidRPr="00A93C49">
              <w:t>internal and external parasites</w:t>
            </w:r>
          </w:p>
          <w:p w:rsidR="00000000" w:rsidRPr="00A93C49" w:rsidRDefault="00F352D0" w:rsidP="00A93C49">
            <w:pPr>
              <w:pStyle w:val="ListBullet2"/>
            </w:pPr>
            <w:r w:rsidRPr="00A93C49">
              <w:t>virus</w:t>
            </w:r>
          </w:p>
          <w:p w:rsidR="00000000" w:rsidRPr="00A93C49" w:rsidRDefault="00F352D0" w:rsidP="00A93C49">
            <w:pPr>
              <w:pStyle w:val="ListBullet2"/>
            </w:pPr>
            <w:r w:rsidRPr="00A93C49">
              <w:t>zoonoses</w:t>
            </w:r>
          </w:p>
          <w:p w:rsidR="00000000" w:rsidRPr="00A93C49" w:rsidRDefault="00F352D0" w:rsidP="00A93C49">
            <w:pPr>
              <w:pStyle w:val="ListBullet"/>
            </w:pPr>
            <w:r w:rsidRPr="00A93C49">
              <w:t>non-infectious diseases:</w:t>
            </w:r>
          </w:p>
          <w:p w:rsidR="00000000" w:rsidRPr="00A93C49" w:rsidRDefault="00F352D0" w:rsidP="00A93C49">
            <w:pPr>
              <w:pStyle w:val="ListBullet2"/>
            </w:pPr>
            <w:r w:rsidRPr="00A93C49">
              <w:t>allergies</w:t>
            </w:r>
          </w:p>
          <w:p w:rsidR="00000000" w:rsidRPr="00A93C49" w:rsidRDefault="00F352D0" w:rsidP="00A93C49">
            <w:pPr>
              <w:pStyle w:val="ListBullet2"/>
            </w:pPr>
            <w:r w:rsidRPr="00A93C49">
              <w:t>chemical toxicities</w:t>
            </w:r>
          </w:p>
          <w:p w:rsidR="00000000" w:rsidRPr="00A93C49" w:rsidRDefault="00F352D0" w:rsidP="00A93C49">
            <w:pPr>
              <w:pStyle w:val="ListBullet2"/>
            </w:pPr>
            <w:r w:rsidRPr="00A93C49">
              <w:t>genetic</w:t>
            </w:r>
          </w:p>
          <w:p w:rsidR="00000000" w:rsidRPr="00A93C49" w:rsidRDefault="00F352D0" w:rsidP="00A93C49">
            <w:pPr>
              <w:pStyle w:val="ListBullet2"/>
            </w:pPr>
            <w:r w:rsidRPr="00A93C49">
              <w:t>metabolic</w:t>
            </w:r>
          </w:p>
          <w:p w:rsidR="00000000" w:rsidRPr="00A93C49" w:rsidRDefault="00F352D0" w:rsidP="00A93C49">
            <w:pPr>
              <w:pStyle w:val="ListBullet2"/>
            </w:pPr>
            <w:r w:rsidRPr="00A93C49">
              <w:t>neoplastic</w:t>
            </w:r>
          </w:p>
          <w:p w:rsidR="00000000" w:rsidRPr="00A93C49" w:rsidRDefault="00F352D0" w:rsidP="00A93C49">
            <w:pPr>
              <w:pStyle w:val="ListBullet2"/>
            </w:pPr>
            <w:r w:rsidRPr="00A93C49">
              <w:t>nutritional</w:t>
            </w:r>
          </w:p>
          <w:p w:rsidR="00000000" w:rsidRDefault="00F352D0" w:rsidP="00A93C49">
            <w:pPr>
              <w:pStyle w:val="ListBullet2"/>
              <w:rPr>
                <w:lang w:val="en-NZ"/>
              </w:rPr>
            </w:pPr>
            <w:r w:rsidRPr="00A93C49">
              <w:t>physical traumas.</w:t>
            </w:r>
          </w:p>
        </w:tc>
      </w:tr>
      <w:tr w:rsidR="00000000" w:rsidRPr="00A93C49" w:rsidTr="00F352D0">
        <w:tc>
          <w:tcPr>
            <w:tcW w:w="340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F352D0" w:rsidP="00A93C49">
            <w:pPr>
              <w:pStyle w:val="BodyText"/>
              <w:rPr>
                <w:lang w:val="en-NZ"/>
              </w:rPr>
            </w:pPr>
            <w:r w:rsidRPr="00A93C49">
              <w:rPr>
                <w:rStyle w:val="BoldandItalics"/>
              </w:rPr>
              <w:t>Parasitic infestations</w:t>
            </w:r>
            <w:r w:rsidRPr="00A93C49">
              <w:t xml:space="preserve"> may include:</w:t>
            </w:r>
          </w:p>
        </w:tc>
        <w:tc>
          <w:tcPr>
            <w:tcW w:w="512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A93C49" w:rsidRDefault="00F352D0" w:rsidP="00A93C49">
            <w:pPr>
              <w:pStyle w:val="ListBullet"/>
            </w:pPr>
            <w:r w:rsidRPr="00A93C49">
              <w:t xml:space="preserve">external parasites: </w:t>
            </w:r>
          </w:p>
          <w:p w:rsidR="00000000" w:rsidRPr="00A93C49" w:rsidRDefault="00F352D0" w:rsidP="00A93C49">
            <w:pPr>
              <w:pStyle w:val="ListBullet2"/>
            </w:pPr>
            <w:r w:rsidRPr="00A93C49">
              <w:t>fleas, mites, lice or ticks</w:t>
            </w:r>
          </w:p>
          <w:p w:rsidR="00000000" w:rsidRPr="00A93C49" w:rsidRDefault="00F352D0" w:rsidP="00A93C49">
            <w:pPr>
              <w:pStyle w:val="ListBullet2"/>
            </w:pPr>
            <w:r w:rsidRPr="00A93C49">
              <w:t>flies and midges</w:t>
            </w:r>
          </w:p>
          <w:p w:rsidR="00000000" w:rsidRPr="00A93C49" w:rsidRDefault="00F352D0" w:rsidP="00A93C49">
            <w:pPr>
              <w:pStyle w:val="ListBullet"/>
            </w:pPr>
            <w:r w:rsidRPr="00A93C49">
              <w:t xml:space="preserve">classes of internal parasites: </w:t>
            </w:r>
          </w:p>
          <w:p w:rsidR="00000000" w:rsidRPr="00A93C49" w:rsidRDefault="00F352D0" w:rsidP="00A93C49">
            <w:pPr>
              <w:pStyle w:val="ListBullet2"/>
            </w:pPr>
            <w:r w:rsidRPr="00A93C49">
              <w:t>cetoda</w:t>
            </w:r>
          </w:p>
          <w:p w:rsidR="00000000" w:rsidRPr="00A93C49" w:rsidRDefault="00F352D0" w:rsidP="00A93C49">
            <w:pPr>
              <w:pStyle w:val="ListBullet2"/>
            </w:pPr>
            <w:r w:rsidRPr="00A93C49">
              <w:t>nemotoda</w:t>
            </w:r>
          </w:p>
          <w:p w:rsidR="00000000" w:rsidRDefault="00F352D0" w:rsidP="00A93C49">
            <w:pPr>
              <w:pStyle w:val="ListBullet2"/>
              <w:rPr>
                <w:lang w:val="en-NZ"/>
              </w:rPr>
            </w:pPr>
            <w:r w:rsidRPr="00A93C49">
              <w:t>trematoda.</w:t>
            </w:r>
          </w:p>
        </w:tc>
      </w:tr>
      <w:tr w:rsidR="00000000" w:rsidRPr="00A93C49" w:rsidTr="00F352D0">
        <w:tc>
          <w:tcPr>
            <w:tcW w:w="340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F352D0" w:rsidP="00A93C49">
            <w:pPr>
              <w:pStyle w:val="BodyText"/>
              <w:rPr>
                <w:lang w:val="en-NZ"/>
              </w:rPr>
            </w:pPr>
            <w:r w:rsidRPr="00A93C49">
              <w:rPr>
                <w:rStyle w:val="BoldandItalics"/>
              </w:rPr>
              <w:lastRenderedPageBreak/>
              <w:t>Quarantine</w:t>
            </w:r>
            <w:r w:rsidRPr="00A93C49">
              <w:t xml:space="preserve"> requirements may include:</w:t>
            </w:r>
          </w:p>
        </w:tc>
        <w:tc>
          <w:tcPr>
            <w:tcW w:w="512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A93C49" w:rsidRDefault="00F352D0" w:rsidP="00A93C49">
            <w:pPr>
              <w:pStyle w:val="ListBullet"/>
            </w:pPr>
            <w:r w:rsidRPr="00A93C49">
              <w:t>procedures and hygiene standards applied</w:t>
            </w:r>
          </w:p>
          <w:p w:rsidR="00000000" w:rsidRPr="00A93C49" w:rsidRDefault="00F352D0" w:rsidP="00A93C49">
            <w:pPr>
              <w:pStyle w:val="ListBullet"/>
            </w:pPr>
            <w:r w:rsidRPr="00A93C49">
              <w:t>reasons for quarantine</w:t>
            </w:r>
          </w:p>
          <w:p w:rsidR="00000000" w:rsidRPr="00A93C49" w:rsidRDefault="00F352D0" w:rsidP="00A93C49">
            <w:pPr>
              <w:pStyle w:val="ListBullet"/>
            </w:pPr>
            <w:r w:rsidRPr="00A93C49">
              <w:t>maintaining required records</w:t>
            </w:r>
          </w:p>
          <w:p w:rsidR="00000000" w:rsidRDefault="00F352D0" w:rsidP="00A93C49">
            <w:pPr>
              <w:pStyle w:val="ListBullet"/>
              <w:rPr>
                <w:lang w:val="en-NZ"/>
              </w:rPr>
            </w:pPr>
            <w:r w:rsidRPr="00A93C49">
              <w:t>quarantine periods for various species.</w:t>
            </w:r>
          </w:p>
        </w:tc>
      </w:tr>
      <w:tr w:rsidR="00000000" w:rsidRPr="00A93C49" w:rsidTr="00F352D0">
        <w:tc>
          <w:tcPr>
            <w:tcW w:w="340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F352D0" w:rsidP="00A93C49">
            <w:pPr>
              <w:pStyle w:val="BodyText"/>
              <w:rPr>
                <w:lang w:val="en-NZ"/>
              </w:rPr>
            </w:pPr>
            <w:r w:rsidRPr="00A93C49">
              <w:rPr>
                <w:rStyle w:val="BoldandItalics"/>
              </w:rPr>
              <w:t>Indicators of animal health</w:t>
            </w:r>
            <w:r w:rsidRPr="00A93C49">
              <w:t xml:space="preserve"> monitoring may include:</w:t>
            </w:r>
          </w:p>
        </w:tc>
        <w:tc>
          <w:tcPr>
            <w:tcW w:w="512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A93C49" w:rsidRDefault="00F352D0" w:rsidP="00A93C49">
            <w:pPr>
              <w:pStyle w:val="ListBullet"/>
            </w:pPr>
            <w:r w:rsidRPr="00A93C49">
              <w:t>observing and reporting unusual behaviour for nominated animal:</w:t>
            </w:r>
          </w:p>
          <w:p w:rsidR="00000000" w:rsidRPr="00A93C49" w:rsidRDefault="00F352D0" w:rsidP="00A93C49">
            <w:pPr>
              <w:pStyle w:val="ListBullet2"/>
            </w:pPr>
            <w:r w:rsidRPr="00A93C49">
              <w:t>aggression or docility (depending on animal)</w:t>
            </w:r>
          </w:p>
          <w:p w:rsidR="00000000" w:rsidRPr="00A93C49" w:rsidRDefault="00F352D0" w:rsidP="00A93C49">
            <w:pPr>
              <w:pStyle w:val="ListBullet2"/>
            </w:pPr>
            <w:r w:rsidRPr="00A93C49">
              <w:t>disinterest in surroundings, other animals, people or usual stimuli</w:t>
            </w:r>
          </w:p>
          <w:p w:rsidR="00000000" w:rsidRPr="00A93C49" w:rsidRDefault="00F352D0" w:rsidP="00A93C49">
            <w:pPr>
              <w:pStyle w:val="ListBullet2"/>
            </w:pPr>
            <w:r w:rsidRPr="00A93C49">
              <w:t xml:space="preserve">excessive licking, scratching and rubbing </w:t>
            </w:r>
          </w:p>
          <w:p w:rsidR="00000000" w:rsidRPr="00A93C49" w:rsidRDefault="00F352D0" w:rsidP="00A93C49">
            <w:pPr>
              <w:pStyle w:val="ListBullet2"/>
            </w:pPr>
            <w:r w:rsidRPr="00A93C49">
              <w:t>lethargy</w:t>
            </w:r>
          </w:p>
          <w:p w:rsidR="00000000" w:rsidRPr="00A93C49" w:rsidRDefault="00F352D0" w:rsidP="00A93C49">
            <w:pPr>
              <w:pStyle w:val="ListBullet2"/>
            </w:pPr>
            <w:r w:rsidRPr="00A93C49">
              <w:t>nest building</w:t>
            </w:r>
          </w:p>
          <w:p w:rsidR="00000000" w:rsidRPr="00A93C49" w:rsidRDefault="00F352D0" w:rsidP="00A93C49">
            <w:pPr>
              <w:pStyle w:val="ListBullet2"/>
            </w:pPr>
            <w:r w:rsidRPr="00A93C49">
              <w:t>self mutilation</w:t>
            </w:r>
          </w:p>
          <w:p w:rsidR="00000000" w:rsidRPr="00A93C49" w:rsidRDefault="00F352D0" w:rsidP="00A93C49">
            <w:pPr>
              <w:pStyle w:val="ListBullet2"/>
            </w:pPr>
            <w:r w:rsidRPr="00A93C49">
              <w:t>trembling</w:t>
            </w:r>
          </w:p>
          <w:p w:rsidR="00000000" w:rsidRPr="00A93C49" w:rsidRDefault="00F352D0" w:rsidP="00A93C49">
            <w:pPr>
              <w:pStyle w:val="ListBullet2"/>
            </w:pPr>
            <w:r w:rsidRPr="00A93C49">
              <w:t>vocalising</w:t>
            </w:r>
          </w:p>
          <w:p w:rsidR="00000000" w:rsidRPr="00A93C49" w:rsidRDefault="00F352D0" w:rsidP="00A93C49">
            <w:pPr>
              <w:pStyle w:val="ListBullet"/>
            </w:pPr>
            <w:r w:rsidRPr="00A93C49">
              <w:t>observing and reporting indicators of illness or injury:</w:t>
            </w:r>
          </w:p>
          <w:p w:rsidR="00000000" w:rsidRPr="00A93C49" w:rsidRDefault="00F352D0" w:rsidP="00A93C49">
            <w:pPr>
              <w:pStyle w:val="ListBullet2"/>
            </w:pPr>
            <w:r w:rsidRPr="00A93C49">
              <w:t>bleeding</w:t>
            </w:r>
          </w:p>
          <w:p w:rsidR="00000000" w:rsidRPr="00A93C49" w:rsidRDefault="00F352D0" w:rsidP="00A93C49">
            <w:pPr>
              <w:pStyle w:val="ListBullet2"/>
            </w:pPr>
            <w:r w:rsidRPr="00A93C49">
              <w:t>changes in drinki</w:t>
            </w:r>
            <w:r w:rsidRPr="00A93C49">
              <w:t>ng or eating patterns</w:t>
            </w:r>
          </w:p>
          <w:p w:rsidR="00000000" w:rsidRPr="00A93C49" w:rsidRDefault="00F352D0" w:rsidP="00A93C49">
            <w:pPr>
              <w:pStyle w:val="ListBullet2"/>
            </w:pPr>
            <w:r w:rsidRPr="00A93C49">
              <w:t>lameness or reluctance to move and vocalising when attempting to move</w:t>
            </w:r>
          </w:p>
          <w:p w:rsidR="00000000" w:rsidRPr="00A93C49" w:rsidRDefault="00F352D0" w:rsidP="00A93C49">
            <w:pPr>
              <w:pStyle w:val="ListBullet2"/>
            </w:pPr>
            <w:r w:rsidRPr="00A93C49">
              <w:t>swelling</w:t>
            </w:r>
          </w:p>
          <w:p w:rsidR="00000000" w:rsidRDefault="00F352D0" w:rsidP="00A93C49">
            <w:pPr>
              <w:pStyle w:val="ListBullet2"/>
              <w:rPr>
                <w:lang w:val="en-NZ"/>
              </w:rPr>
            </w:pPr>
            <w:r w:rsidRPr="00A93C49">
              <w:t>unusual amounts, colour or texture of faeces.</w:t>
            </w:r>
          </w:p>
        </w:tc>
      </w:tr>
      <w:tr w:rsidR="00000000" w:rsidRPr="00A93C49" w:rsidTr="00F352D0">
        <w:tc>
          <w:tcPr>
            <w:tcW w:w="340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F352D0" w:rsidP="00A93C49">
            <w:pPr>
              <w:pStyle w:val="BodyText"/>
              <w:rPr>
                <w:lang w:val="en-NZ"/>
              </w:rPr>
            </w:pPr>
            <w:r w:rsidRPr="00A93C49">
              <w:rPr>
                <w:rStyle w:val="BoldandItalics"/>
              </w:rPr>
              <w:t>Physical environment of animals</w:t>
            </w:r>
            <w:r w:rsidRPr="00A93C49">
              <w:t xml:space="preserve"> may include:</w:t>
            </w:r>
          </w:p>
        </w:tc>
        <w:tc>
          <w:tcPr>
            <w:tcW w:w="512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A93C49" w:rsidRDefault="00F352D0" w:rsidP="00A93C49">
            <w:pPr>
              <w:pStyle w:val="ListBullet"/>
            </w:pPr>
            <w:r w:rsidRPr="00A93C49">
              <w:t>absence or presence of vermin and pests</w:t>
            </w:r>
          </w:p>
          <w:p w:rsidR="00000000" w:rsidRPr="00A93C49" w:rsidRDefault="00F352D0" w:rsidP="00A93C49">
            <w:pPr>
              <w:pStyle w:val="ListBullet"/>
            </w:pPr>
            <w:r w:rsidRPr="00A93C49">
              <w:t>ability to maintain appropriate hygiene standards to ensure animal health</w:t>
            </w:r>
          </w:p>
          <w:p w:rsidR="00000000" w:rsidRPr="00A93C49" w:rsidRDefault="00F352D0" w:rsidP="00A93C49">
            <w:pPr>
              <w:pStyle w:val="ListBullet"/>
            </w:pPr>
            <w:r w:rsidRPr="00A93C49">
              <w:t>ability to maintain enclosure security</w:t>
            </w:r>
          </w:p>
          <w:p w:rsidR="00000000" w:rsidRPr="00A93C49" w:rsidRDefault="00F352D0" w:rsidP="00A93C49">
            <w:pPr>
              <w:pStyle w:val="ListBullet"/>
            </w:pPr>
            <w:r w:rsidRPr="00A93C49">
              <w:t xml:space="preserve">access to sunlight, </w:t>
            </w:r>
          </w:p>
          <w:p w:rsidR="00000000" w:rsidRPr="00A93C49" w:rsidRDefault="00F352D0" w:rsidP="00A93C49">
            <w:pPr>
              <w:pStyle w:val="ListBullet"/>
            </w:pPr>
            <w:r w:rsidRPr="00A93C49">
              <w:t>air flow and draught</w:t>
            </w:r>
          </w:p>
          <w:p w:rsidR="00000000" w:rsidRPr="00A93C49" w:rsidRDefault="00F352D0" w:rsidP="00A93C49">
            <w:pPr>
              <w:pStyle w:val="ListBullet"/>
            </w:pPr>
            <w:r w:rsidRPr="00A93C49">
              <w:t>construction materials of enclosure, housing, bedding, feed and water containers, behaviour enrichment items and floor surface</w:t>
            </w:r>
          </w:p>
          <w:p w:rsidR="00000000" w:rsidRPr="00A93C49" w:rsidRDefault="00F352D0" w:rsidP="00A93C49">
            <w:pPr>
              <w:pStyle w:val="ListBullet"/>
            </w:pPr>
            <w:r w:rsidRPr="00A93C49">
              <w:t xml:space="preserve">location of enclosure and construction materials that may provide for or hinder positive behavioural stimulation </w:t>
            </w:r>
          </w:p>
          <w:p w:rsidR="00000000" w:rsidRPr="00A93C49" w:rsidRDefault="00F352D0" w:rsidP="00A93C49">
            <w:pPr>
              <w:pStyle w:val="ListBullet"/>
            </w:pPr>
            <w:r w:rsidRPr="00A93C49">
              <w:t>location of enc</w:t>
            </w:r>
            <w:r w:rsidRPr="00A93C49">
              <w:t xml:space="preserve">losure in regard to other animals, noise and other potentially threatening or challenging stimuli </w:t>
            </w:r>
          </w:p>
          <w:p w:rsidR="00000000" w:rsidRPr="00A93C49" w:rsidRDefault="00F352D0" w:rsidP="00A93C49">
            <w:pPr>
              <w:pStyle w:val="ListBullet"/>
            </w:pPr>
            <w:r w:rsidRPr="00A93C49">
              <w:t>protection from weather extremes (e.g. heat, cold, precipitation and wind)</w:t>
            </w:r>
          </w:p>
          <w:p w:rsidR="00000000" w:rsidRDefault="00F352D0" w:rsidP="00A93C49">
            <w:pPr>
              <w:pStyle w:val="ListBullet"/>
              <w:rPr>
                <w:lang w:val="en-NZ"/>
              </w:rPr>
            </w:pPr>
            <w:r w:rsidRPr="00A93C49">
              <w:t>temperature range in enclosure and in housing area</w:t>
            </w:r>
          </w:p>
        </w:tc>
      </w:tr>
      <w:tr w:rsidR="00000000" w:rsidRPr="00A93C49" w:rsidTr="00F352D0">
        <w:tc>
          <w:tcPr>
            <w:tcW w:w="340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F352D0" w:rsidP="00A93C49">
            <w:pPr>
              <w:pStyle w:val="BodyText"/>
              <w:rPr>
                <w:lang w:val="en-NZ"/>
              </w:rPr>
            </w:pPr>
            <w:r w:rsidRPr="00A93C49">
              <w:rPr>
                <w:rStyle w:val="BoldandItalics"/>
              </w:rPr>
              <w:lastRenderedPageBreak/>
              <w:t>Signs of illness or injury</w:t>
            </w:r>
            <w:r w:rsidRPr="00A93C49">
              <w:t xml:space="preserve"> may</w:t>
            </w:r>
            <w:r w:rsidRPr="00A93C49">
              <w:t xml:space="preserve"> include:</w:t>
            </w:r>
          </w:p>
        </w:tc>
        <w:tc>
          <w:tcPr>
            <w:tcW w:w="512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A93C49" w:rsidRDefault="00F352D0" w:rsidP="00A93C49">
            <w:pPr>
              <w:pStyle w:val="ListBullet"/>
            </w:pPr>
            <w:r w:rsidRPr="00A93C49">
              <w:t>chewing or licking own body excessively</w:t>
            </w:r>
          </w:p>
          <w:p w:rsidR="00000000" w:rsidRPr="00A93C49" w:rsidRDefault="00F352D0" w:rsidP="00A93C49">
            <w:pPr>
              <w:pStyle w:val="ListBullet"/>
            </w:pPr>
            <w:r w:rsidRPr="00A93C49">
              <w:t>defensive behaviours</w:t>
            </w:r>
          </w:p>
          <w:p w:rsidR="00000000" w:rsidRPr="00A93C49" w:rsidRDefault="00F352D0" w:rsidP="00A93C49">
            <w:pPr>
              <w:pStyle w:val="ListBullet"/>
            </w:pPr>
            <w:r w:rsidRPr="00A93C49">
              <w:t>drooling and regurgitating food</w:t>
            </w:r>
          </w:p>
          <w:p w:rsidR="00000000" w:rsidRPr="00A93C49" w:rsidRDefault="00F352D0" w:rsidP="00A93C49">
            <w:pPr>
              <w:pStyle w:val="ListBullet"/>
            </w:pPr>
            <w:r w:rsidRPr="00A93C49">
              <w:t>excessive drinking</w:t>
            </w:r>
          </w:p>
          <w:p w:rsidR="00000000" w:rsidRPr="00A93C49" w:rsidRDefault="00F352D0" w:rsidP="00A93C49">
            <w:pPr>
              <w:pStyle w:val="ListBullet"/>
            </w:pPr>
            <w:r w:rsidRPr="00A93C49">
              <w:t>excessive rolling</w:t>
            </w:r>
          </w:p>
          <w:p w:rsidR="00000000" w:rsidRPr="00A93C49" w:rsidRDefault="00F352D0" w:rsidP="00A93C49">
            <w:pPr>
              <w:pStyle w:val="ListBullet"/>
            </w:pPr>
            <w:r w:rsidRPr="00A93C49">
              <w:t>general changes in normal behaviour or routines</w:t>
            </w:r>
          </w:p>
          <w:p w:rsidR="00000000" w:rsidRPr="00A93C49" w:rsidRDefault="00F352D0" w:rsidP="00A93C49">
            <w:pPr>
              <w:pStyle w:val="ListBullet"/>
            </w:pPr>
            <w:r w:rsidRPr="00A93C49">
              <w:t>lameness</w:t>
            </w:r>
          </w:p>
          <w:p w:rsidR="00000000" w:rsidRPr="00A93C49" w:rsidRDefault="00F352D0" w:rsidP="00A93C49">
            <w:pPr>
              <w:pStyle w:val="ListBullet"/>
            </w:pPr>
            <w:r w:rsidRPr="00A93C49">
              <w:t>listlessness or disinterest in surroundings</w:t>
            </w:r>
          </w:p>
          <w:p w:rsidR="00000000" w:rsidRPr="00A93C49" w:rsidRDefault="00F352D0" w:rsidP="00A93C49">
            <w:pPr>
              <w:pStyle w:val="ListBullet"/>
            </w:pPr>
            <w:r w:rsidRPr="00A93C49">
              <w:t>presence of blood, swelling, excessive heat</w:t>
            </w:r>
          </w:p>
          <w:p w:rsidR="00000000" w:rsidRPr="00A93C49" w:rsidRDefault="00F352D0" w:rsidP="00A93C49">
            <w:pPr>
              <w:pStyle w:val="ListBullet"/>
            </w:pPr>
            <w:r w:rsidRPr="00A93C49">
              <w:t>reluctance or refusal to eat or drink</w:t>
            </w:r>
          </w:p>
          <w:p w:rsidR="00000000" w:rsidRPr="00A93C49" w:rsidRDefault="00F352D0" w:rsidP="00A93C49">
            <w:pPr>
              <w:pStyle w:val="ListBullet"/>
            </w:pPr>
            <w:r w:rsidRPr="00A93C49">
              <w:t>reluctance to move</w:t>
            </w:r>
          </w:p>
          <w:p w:rsidR="00000000" w:rsidRPr="00A93C49" w:rsidRDefault="00F352D0" w:rsidP="00A93C49">
            <w:pPr>
              <w:pStyle w:val="ListBullet"/>
            </w:pPr>
            <w:r w:rsidRPr="00A93C49">
              <w:t>sweating</w:t>
            </w:r>
          </w:p>
          <w:p w:rsidR="00000000" w:rsidRDefault="00F352D0" w:rsidP="00A93C49">
            <w:pPr>
              <w:pStyle w:val="ListBullet"/>
              <w:rPr>
                <w:lang w:val="en-NZ"/>
              </w:rPr>
            </w:pPr>
            <w:r w:rsidRPr="00A93C49">
              <w:t>yelping or other vocalising when touched or if animal attempts to move or perform particular tasks or grooming.</w:t>
            </w:r>
          </w:p>
        </w:tc>
      </w:tr>
      <w:tr w:rsidR="00000000" w:rsidRPr="00A93C49" w:rsidTr="00F352D0">
        <w:tc>
          <w:tcPr>
            <w:tcW w:w="340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F352D0" w:rsidP="00A93C49">
            <w:pPr>
              <w:pStyle w:val="BodyText"/>
              <w:rPr>
                <w:lang w:val="en-NZ"/>
              </w:rPr>
            </w:pPr>
            <w:r w:rsidRPr="00A93C49">
              <w:rPr>
                <w:rStyle w:val="BoldandItalics"/>
              </w:rPr>
              <w:t>Abnormal animal behaviour and con</w:t>
            </w:r>
            <w:r w:rsidRPr="00A93C49">
              <w:rPr>
                <w:rStyle w:val="BoldandItalics"/>
              </w:rPr>
              <w:t>ditions</w:t>
            </w:r>
            <w:r w:rsidRPr="00A93C49">
              <w:t xml:space="preserve"> may include:</w:t>
            </w:r>
          </w:p>
        </w:tc>
        <w:tc>
          <w:tcPr>
            <w:tcW w:w="512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A93C49" w:rsidRDefault="00F352D0" w:rsidP="00A93C49">
            <w:pPr>
              <w:pStyle w:val="ListBullet"/>
            </w:pPr>
            <w:r w:rsidRPr="00A93C49">
              <w:t>aggression in non-aggressive species</w:t>
            </w:r>
          </w:p>
          <w:p w:rsidR="00000000" w:rsidRPr="00A93C49" w:rsidRDefault="00F352D0" w:rsidP="00A93C49">
            <w:pPr>
              <w:pStyle w:val="ListBullet"/>
            </w:pPr>
            <w:r w:rsidRPr="00A93C49">
              <w:t>cannibalism</w:t>
            </w:r>
          </w:p>
          <w:p w:rsidR="00000000" w:rsidRPr="00A93C49" w:rsidRDefault="00F352D0" w:rsidP="00A93C49">
            <w:pPr>
              <w:pStyle w:val="ListBullet"/>
            </w:pPr>
            <w:r w:rsidRPr="00A93C49">
              <w:t>reluctance to eat and drink, socialise or move in relation to the usual patterns for nominated species</w:t>
            </w:r>
          </w:p>
          <w:p w:rsidR="00000000" w:rsidRDefault="00F352D0" w:rsidP="00A93C49">
            <w:pPr>
              <w:pStyle w:val="ListBullet"/>
              <w:rPr>
                <w:lang w:val="en-NZ"/>
              </w:rPr>
            </w:pPr>
            <w:r w:rsidRPr="00A93C49">
              <w:t>repetitive movements or behaviours that prevent the animal from functioning normal</w:t>
            </w:r>
            <w:r w:rsidRPr="00A93C49">
              <w:t>ly or lead to injury.</w:t>
            </w:r>
          </w:p>
        </w:tc>
      </w:tr>
      <w:tr w:rsidR="00000000" w:rsidRPr="00A93C49" w:rsidTr="00F352D0">
        <w:tc>
          <w:tcPr>
            <w:tcW w:w="340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F352D0" w:rsidP="00A93C49">
            <w:pPr>
              <w:pStyle w:val="BodyText"/>
              <w:rPr>
                <w:lang w:val="en-NZ"/>
              </w:rPr>
            </w:pPr>
            <w:r w:rsidRPr="00A93C49">
              <w:rPr>
                <w:rStyle w:val="BoldandItalics"/>
              </w:rPr>
              <w:t>Samples</w:t>
            </w:r>
            <w:r w:rsidRPr="00A93C49">
              <w:t xml:space="preserve"> may include:</w:t>
            </w:r>
          </w:p>
        </w:tc>
        <w:tc>
          <w:tcPr>
            <w:tcW w:w="512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A93C49" w:rsidRDefault="00F352D0" w:rsidP="00A93C49">
            <w:pPr>
              <w:pStyle w:val="ListBullet"/>
            </w:pPr>
            <w:r w:rsidRPr="00A93C49">
              <w:t>blood</w:t>
            </w:r>
          </w:p>
          <w:p w:rsidR="00000000" w:rsidRPr="00A93C49" w:rsidRDefault="00F352D0" w:rsidP="00A93C49">
            <w:pPr>
              <w:pStyle w:val="ListBullet"/>
            </w:pPr>
            <w:r w:rsidRPr="00A93C49">
              <w:t>faeces</w:t>
            </w:r>
          </w:p>
          <w:p w:rsidR="00000000" w:rsidRPr="00A93C49" w:rsidRDefault="00F352D0" w:rsidP="00A93C49">
            <w:pPr>
              <w:pStyle w:val="ListBullet"/>
            </w:pPr>
            <w:r w:rsidRPr="00A93C49">
              <w:t>hair</w:t>
            </w:r>
          </w:p>
          <w:p w:rsidR="00000000" w:rsidRPr="00A93C49" w:rsidRDefault="00F352D0" w:rsidP="00A93C49">
            <w:pPr>
              <w:pStyle w:val="ListBullet"/>
            </w:pPr>
            <w:r w:rsidRPr="00A93C49">
              <w:t>muscle</w:t>
            </w:r>
          </w:p>
          <w:p w:rsidR="00000000" w:rsidRPr="00A93C49" w:rsidRDefault="00F352D0" w:rsidP="00A93C49">
            <w:pPr>
              <w:pStyle w:val="ListBullet"/>
            </w:pPr>
            <w:r w:rsidRPr="00A93C49">
              <w:t>saliva</w:t>
            </w:r>
          </w:p>
          <w:p w:rsidR="00000000" w:rsidRPr="00A93C49" w:rsidRDefault="00F352D0" w:rsidP="00A93C49">
            <w:pPr>
              <w:pStyle w:val="ListBullet"/>
            </w:pPr>
            <w:r w:rsidRPr="00A93C49">
              <w:t>semen</w:t>
            </w:r>
          </w:p>
          <w:p w:rsidR="00000000" w:rsidRPr="00A93C49" w:rsidRDefault="00F352D0" w:rsidP="00A93C49">
            <w:pPr>
              <w:pStyle w:val="ListBullet"/>
            </w:pPr>
            <w:r w:rsidRPr="00A93C49">
              <w:t>skin</w:t>
            </w:r>
          </w:p>
          <w:p w:rsidR="00000000" w:rsidRDefault="00F352D0" w:rsidP="00A93C49">
            <w:pPr>
              <w:pStyle w:val="ListBullet"/>
              <w:rPr>
                <w:lang w:val="en-NZ"/>
              </w:rPr>
            </w:pPr>
            <w:r w:rsidRPr="00A93C49">
              <w:t>uterine secretions.</w:t>
            </w:r>
          </w:p>
        </w:tc>
      </w:tr>
      <w:tr w:rsidR="00000000" w:rsidRPr="00A93C49" w:rsidTr="00F352D0">
        <w:tc>
          <w:tcPr>
            <w:tcW w:w="340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F352D0" w:rsidP="00A93C49">
            <w:pPr>
              <w:pStyle w:val="BodyText"/>
              <w:rPr>
                <w:lang w:val="en-NZ"/>
              </w:rPr>
            </w:pPr>
            <w:r w:rsidRPr="00A93C49">
              <w:rPr>
                <w:rStyle w:val="BoldandItalics"/>
              </w:rPr>
              <w:t>Authorised animal treatments</w:t>
            </w:r>
            <w:r w:rsidRPr="00A93C49">
              <w:t xml:space="preserve"> may include:</w:t>
            </w:r>
          </w:p>
        </w:tc>
        <w:tc>
          <w:tcPr>
            <w:tcW w:w="512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A93C49" w:rsidRDefault="00F352D0" w:rsidP="00A93C49">
            <w:pPr>
              <w:pStyle w:val="ListBullet"/>
            </w:pPr>
            <w:r w:rsidRPr="00A93C49">
              <w:t xml:space="preserve">treatments used in the routine preventative health care of animals that are available </w:t>
            </w:r>
            <w:r w:rsidRPr="00A93C49">
              <w:t>over the counter and have been approved by supervisor or are part of the approved animal care plan</w:t>
            </w:r>
          </w:p>
          <w:p w:rsidR="00000000" w:rsidRDefault="00F352D0" w:rsidP="00A93C49">
            <w:pPr>
              <w:pStyle w:val="ListBullet"/>
              <w:rPr>
                <w:lang w:val="en-NZ"/>
              </w:rPr>
            </w:pPr>
            <w:r w:rsidRPr="00A93C49">
              <w:t>treatments prescribed by a veterinarian.</w:t>
            </w:r>
          </w:p>
        </w:tc>
      </w:tr>
      <w:tr w:rsidR="00000000" w:rsidRPr="00A93C49" w:rsidTr="00F352D0">
        <w:tc>
          <w:tcPr>
            <w:tcW w:w="340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F352D0" w:rsidP="00A93C49">
            <w:pPr>
              <w:pStyle w:val="BodyText"/>
              <w:rPr>
                <w:lang w:val="en-NZ"/>
              </w:rPr>
            </w:pPr>
            <w:r w:rsidRPr="00A93C49">
              <w:rPr>
                <w:rStyle w:val="BoldandItalics"/>
              </w:rPr>
              <w:t>Routine preventative health treatments</w:t>
            </w:r>
            <w:r w:rsidRPr="00A93C49">
              <w:t xml:space="preserve"> may include:</w:t>
            </w:r>
          </w:p>
        </w:tc>
        <w:tc>
          <w:tcPr>
            <w:tcW w:w="512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A93C49" w:rsidRDefault="00F352D0" w:rsidP="00A93C49">
            <w:pPr>
              <w:pStyle w:val="ListBullet"/>
            </w:pPr>
            <w:r w:rsidRPr="00A93C49">
              <w:t>control of parasites</w:t>
            </w:r>
          </w:p>
          <w:p w:rsidR="00000000" w:rsidRPr="00A93C49" w:rsidRDefault="00F352D0" w:rsidP="00A93C49">
            <w:pPr>
              <w:pStyle w:val="ListBullet"/>
            </w:pPr>
            <w:r w:rsidRPr="00A93C49">
              <w:t>grooming</w:t>
            </w:r>
          </w:p>
          <w:p w:rsidR="00000000" w:rsidRPr="00A93C49" w:rsidRDefault="00F352D0" w:rsidP="00A93C49">
            <w:pPr>
              <w:pStyle w:val="ListBullet"/>
            </w:pPr>
            <w:r w:rsidRPr="00A93C49">
              <w:t>immunisation/vaccinations as required</w:t>
            </w:r>
          </w:p>
          <w:p w:rsidR="00000000" w:rsidRPr="00A93C49" w:rsidRDefault="00F352D0" w:rsidP="00A93C49">
            <w:pPr>
              <w:pStyle w:val="ListBullet"/>
            </w:pPr>
            <w:r w:rsidRPr="00A93C49">
              <w:t>insect control</w:t>
            </w:r>
          </w:p>
          <w:p w:rsidR="00000000" w:rsidRPr="00A93C49" w:rsidRDefault="00F352D0" w:rsidP="00A93C49">
            <w:pPr>
              <w:pStyle w:val="ListBullet"/>
            </w:pPr>
            <w:r w:rsidRPr="00A93C49">
              <w:t>quarantine</w:t>
            </w:r>
          </w:p>
          <w:p w:rsidR="00000000" w:rsidRPr="00A93C49" w:rsidRDefault="00F352D0" w:rsidP="00A93C49">
            <w:pPr>
              <w:pStyle w:val="ListBullet"/>
            </w:pPr>
            <w:r w:rsidRPr="00A93C49">
              <w:t>routine health check-up</w:t>
            </w:r>
          </w:p>
          <w:p w:rsidR="00000000" w:rsidRPr="00A93C49" w:rsidRDefault="00F352D0" w:rsidP="00A93C49">
            <w:pPr>
              <w:pStyle w:val="ListBullet"/>
            </w:pPr>
            <w:r w:rsidRPr="00A93C49">
              <w:t>routine observation of waste elimination and faecal examination.</w:t>
            </w:r>
          </w:p>
        </w:tc>
      </w:tr>
    </w:tbl>
    <w:p w:rsidR="00F352D0" w:rsidRDefault="00F352D0" w:rsidP="00A93C49">
      <w:pPr>
        <w:pStyle w:val="BodyText"/>
      </w:pPr>
    </w:p>
    <w:p w:rsidR="00F352D0" w:rsidRDefault="00F352D0" w:rsidP="00A93C49">
      <w:pPr>
        <w:pStyle w:val="BodyText"/>
      </w:pPr>
    </w:p>
    <w:p w:rsidR="00000000" w:rsidRPr="00A93C49" w:rsidRDefault="00F352D0" w:rsidP="00A93C49">
      <w:pPr>
        <w:pStyle w:val="Heading1"/>
      </w:pPr>
      <w:bookmarkStart w:id="12" w:name="O_58202"/>
      <w:bookmarkEnd w:id="12"/>
      <w:r w:rsidRPr="00A93C49">
        <w:t>Unit Sector(s)</w:t>
      </w:r>
    </w:p>
    <w:tbl>
      <w:tblPr>
        <w:tblW w:w="0" w:type="auto"/>
        <w:tblLayout w:type="fixed"/>
        <w:tblCellMar>
          <w:left w:w="62" w:type="dxa"/>
          <w:right w:w="62" w:type="dxa"/>
        </w:tblCellMar>
        <w:tblLook w:val="0000" w:firstRow="0" w:lastRow="0" w:firstColumn="0" w:lastColumn="0" w:noHBand="0" w:noVBand="0"/>
      </w:tblPr>
      <w:tblGrid>
        <w:gridCol w:w="2617"/>
        <w:gridCol w:w="5905"/>
      </w:tblGrid>
      <w:tr w:rsidR="00000000" w:rsidRPr="00A93C49" w:rsidTr="00F352D0">
        <w:trPr>
          <w:tblHeader/>
        </w:trPr>
        <w:tc>
          <w:tcPr>
            <w:tcW w:w="2617"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F352D0" w:rsidP="00A93C49">
            <w:pPr>
              <w:pStyle w:val="BodyText"/>
              <w:rPr>
                <w:lang w:val="en-NZ"/>
              </w:rPr>
            </w:pPr>
            <w:r w:rsidRPr="00A93C49">
              <w:rPr>
                <w:rStyle w:val="SpecialBold"/>
              </w:rPr>
              <w:t>Unit sector</w:t>
            </w:r>
          </w:p>
        </w:tc>
        <w:tc>
          <w:tcPr>
            <w:tcW w:w="5905"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A93C49" w:rsidRDefault="00F352D0" w:rsidP="00A93C49">
            <w:pPr>
              <w:pStyle w:val="BodyText"/>
            </w:pPr>
            <w:r w:rsidRPr="00A93C49">
              <w:t>General animal studies</w:t>
            </w:r>
          </w:p>
        </w:tc>
      </w:tr>
    </w:tbl>
    <w:p w:rsidR="00000000" w:rsidRPr="00A93C49" w:rsidRDefault="00F352D0" w:rsidP="00A93C49">
      <w:pPr>
        <w:pStyle w:val="BodyText"/>
      </w:pPr>
    </w:p>
    <w:p w:rsidR="00000000" w:rsidRPr="00A93C49" w:rsidRDefault="00F352D0" w:rsidP="00A93C49">
      <w:pPr>
        <w:pStyle w:val="AllowPageBreak"/>
      </w:pPr>
    </w:p>
    <w:p w:rsidR="00000000" w:rsidRPr="00A93C49" w:rsidRDefault="00F352D0" w:rsidP="00A93C49">
      <w:pPr>
        <w:pStyle w:val="Heading1"/>
      </w:pPr>
      <w:bookmarkStart w:id="13" w:name="O_153142"/>
      <w:bookmarkEnd w:id="13"/>
      <w:r w:rsidRPr="00A93C49">
        <w:t>Competency field</w:t>
      </w:r>
    </w:p>
    <w:tbl>
      <w:tblPr>
        <w:tblW w:w="0" w:type="auto"/>
        <w:tblLayout w:type="fixed"/>
        <w:tblCellMar>
          <w:left w:w="62" w:type="dxa"/>
          <w:right w:w="62" w:type="dxa"/>
        </w:tblCellMar>
        <w:tblLook w:val="0000" w:firstRow="0" w:lastRow="0" w:firstColumn="0" w:lastColumn="0" w:noHBand="0" w:noVBand="0"/>
      </w:tblPr>
      <w:tblGrid>
        <w:gridCol w:w="2784"/>
        <w:gridCol w:w="5738"/>
      </w:tblGrid>
      <w:tr w:rsidR="00000000" w:rsidRPr="00A93C49" w:rsidTr="00F352D0">
        <w:trPr>
          <w:tblHeader/>
        </w:trPr>
        <w:tc>
          <w:tcPr>
            <w:tcW w:w="2784"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F352D0" w:rsidP="00A93C49">
            <w:pPr>
              <w:pStyle w:val="BodyText"/>
              <w:rPr>
                <w:lang w:val="en-NZ"/>
              </w:rPr>
            </w:pPr>
            <w:r w:rsidRPr="00A93C49">
              <w:rPr>
                <w:rStyle w:val="SpecialBold"/>
              </w:rPr>
              <w:t>Competency field</w:t>
            </w:r>
          </w:p>
        </w:tc>
        <w:tc>
          <w:tcPr>
            <w:tcW w:w="5738"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A93C49" w:rsidRDefault="00F352D0" w:rsidP="00A93C49">
            <w:pPr>
              <w:pStyle w:val="BodyText"/>
            </w:pPr>
          </w:p>
        </w:tc>
      </w:tr>
    </w:tbl>
    <w:p w:rsidR="00000000" w:rsidRPr="00A93C49" w:rsidRDefault="00F352D0" w:rsidP="00A93C49">
      <w:pPr>
        <w:pStyle w:val="BodyText"/>
      </w:pPr>
    </w:p>
    <w:p w:rsidR="00000000" w:rsidRPr="00A93C49" w:rsidRDefault="00F352D0" w:rsidP="00A93C49">
      <w:pPr>
        <w:pStyle w:val="AllowPageBreak"/>
      </w:pPr>
    </w:p>
    <w:p w:rsidR="00000000" w:rsidRPr="00A93C49" w:rsidRDefault="00F352D0" w:rsidP="00A93C49">
      <w:pPr>
        <w:pStyle w:val="Heading1"/>
      </w:pPr>
      <w:bookmarkStart w:id="14" w:name="O_153141"/>
      <w:bookmarkEnd w:id="14"/>
      <w:r w:rsidRPr="00A93C49">
        <w:t>Co-requisite units</w:t>
      </w:r>
    </w:p>
    <w:tbl>
      <w:tblPr>
        <w:tblW w:w="0" w:type="auto"/>
        <w:tblLayout w:type="fixed"/>
        <w:tblCellMar>
          <w:left w:w="62" w:type="dxa"/>
          <w:right w:w="62" w:type="dxa"/>
        </w:tblCellMar>
        <w:tblLook w:val="0000" w:firstRow="0" w:lastRow="0" w:firstColumn="0" w:lastColumn="0" w:noHBand="0" w:noVBand="0"/>
      </w:tblPr>
      <w:tblGrid>
        <w:gridCol w:w="2641"/>
        <w:gridCol w:w="1322"/>
        <w:gridCol w:w="4559"/>
      </w:tblGrid>
      <w:tr w:rsidR="00A93C49" w:rsidTr="00F352D0">
        <w:trPr>
          <w:tblHeader/>
        </w:trPr>
        <w:tc>
          <w:tcPr>
            <w:tcW w:w="2641"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F352D0" w:rsidP="00A93C49">
            <w:pPr>
              <w:pStyle w:val="BodyText"/>
              <w:rPr>
                <w:lang w:val="en-NZ"/>
              </w:rPr>
            </w:pPr>
            <w:r w:rsidRPr="00A93C49">
              <w:rPr>
                <w:rStyle w:val="SpecialBold"/>
              </w:rPr>
              <w:t>Co-requisite units</w:t>
            </w:r>
          </w:p>
        </w:tc>
        <w:tc>
          <w:tcPr>
            <w:tcW w:w="5881" w:type="dxa"/>
            <w:gridSpan w:val="2"/>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F352D0" w:rsidP="00A93C49">
            <w:pPr>
              <w:pStyle w:val="BodyText"/>
              <w:rPr>
                <w:lang w:val="en-NZ"/>
              </w:rPr>
            </w:pPr>
          </w:p>
        </w:tc>
      </w:tr>
      <w:tr w:rsidR="00000000" w:rsidTr="00F352D0">
        <w:tc>
          <w:tcPr>
            <w:tcW w:w="2641"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F352D0">
            <w:pPr>
              <w:pStyle w:val="BodyText"/>
              <w:keepNext w:val="0"/>
              <w:keepLines w:val="0"/>
              <w:contextualSpacing w:val="0"/>
              <w:rPr>
                <w:rFonts w:ascii="Tahoma" w:hAnsi="Tahoma"/>
                <w:color w:val="000000"/>
                <w:sz w:val="20"/>
                <w:lang w:val="en-NZ"/>
              </w:rPr>
            </w:pPr>
          </w:p>
        </w:tc>
        <w:tc>
          <w:tcPr>
            <w:tcW w:w="132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F352D0">
            <w:pPr>
              <w:pStyle w:val="BodyText"/>
              <w:keepNext w:val="0"/>
              <w:keepLines w:val="0"/>
              <w:contextualSpacing w:val="0"/>
              <w:rPr>
                <w:rFonts w:ascii="Tahoma" w:hAnsi="Tahoma"/>
                <w:color w:val="000000"/>
                <w:sz w:val="20"/>
                <w:lang w:val="en-NZ"/>
              </w:rPr>
            </w:pPr>
          </w:p>
        </w:tc>
        <w:tc>
          <w:tcPr>
            <w:tcW w:w="4559"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F352D0" w:rsidP="00A93C49">
            <w:pPr>
              <w:pStyle w:val="BodyText"/>
              <w:rPr>
                <w:lang w:val="en-NZ"/>
              </w:rPr>
            </w:pPr>
          </w:p>
        </w:tc>
      </w:tr>
      <w:tr w:rsidR="00000000" w:rsidRPr="00A93C49" w:rsidTr="00F352D0">
        <w:tc>
          <w:tcPr>
            <w:tcW w:w="2641"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F352D0">
            <w:pPr>
              <w:pStyle w:val="BodyText"/>
              <w:keepNext w:val="0"/>
              <w:keepLines w:val="0"/>
              <w:contextualSpacing w:val="0"/>
              <w:rPr>
                <w:rFonts w:ascii="Tahoma" w:hAnsi="Tahoma"/>
                <w:color w:val="000000"/>
                <w:sz w:val="20"/>
                <w:lang w:val="en-NZ"/>
              </w:rPr>
            </w:pPr>
          </w:p>
        </w:tc>
        <w:tc>
          <w:tcPr>
            <w:tcW w:w="132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F352D0">
            <w:pPr>
              <w:pStyle w:val="BodyText"/>
              <w:keepNext w:val="0"/>
              <w:keepLines w:val="0"/>
              <w:contextualSpacing w:val="0"/>
              <w:rPr>
                <w:rFonts w:ascii="Tahoma" w:hAnsi="Tahoma"/>
                <w:color w:val="000000"/>
                <w:sz w:val="20"/>
                <w:lang w:val="en-NZ"/>
              </w:rPr>
            </w:pPr>
          </w:p>
        </w:tc>
        <w:tc>
          <w:tcPr>
            <w:tcW w:w="4559"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A93C49" w:rsidRDefault="00F352D0" w:rsidP="00A93C49">
            <w:pPr>
              <w:pStyle w:val="BodyText"/>
            </w:pPr>
          </w:p>
        </w:tc>
      </w:tr>
    </w:tbl>
    <w:p w:rsidR="00000000" w:rsidRPr="00A93C49" w:rsidRDefault="00F352D0" w:rsidP="00A93C49">
      <w:pPr>
        <w:pStyle w:val="BodyText"/>
      </w:pPr>
    </w:p>
    <w:p w:rsidR="00000000" w:rsidRPr="00A93C49" w:rsidRDefault="00F352D0" w:rsidP="00A93C49"/>
    <w:sectPr w:rsidR="00000000" w:rsidRPr="00A93C49" w:rsidSect="00A93C49">
      <w:headerReference w:type="default" r:id="rId13"/>
      <w:footerReference w:type="default" r:id="rId14"/>
      <w:pgSz w:w="11908" w:h="16833"/>
      <w:pgMar w:top="1700" w:right="1418" w:bottom="1700" w:left="1418" w:header="992" w:footer="992"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C49" w:rsidRDefault="00A93C49" w:rsidP="00A93C49">
      <w:r>
        <w:separator/>
      </w:r>
    </w:p>
  </w:endnote>
  <w:endnote w:type="continuationSeparator" w:id="0">
    <w:p w:rsidR="00A93C49" w:rsidRDefault="00A93C49" w:rsidP="00A93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C49" w:rsidRDefault="00A93C49">
    <w:pPr>
      <w:pStyle w:val="Footer"/>
      <w:framePr w:wrap="arou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C49" w:rsidRPr="00F352D0" w:rsidRDefault="00A93C49" w:rsidP="00F352D0">
    <w:pPr>
      <w:pStyle w:val="BodyText"/>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C49" w:rsidRDefault="00A93C49">
    <w:pPr>
      <w:pStyle w:val="Footer"/>
      <w:framePr w:wrap="aroun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2D0" w:rsidRDefault="00F352D0" w:rsidP="00A93C49">
    <w:pPr>
      <w:pStyle w:val="Footer"/>
      <w:framePr w:wrap="around"/>
    </w:pPr>
    <w:fldSimple w:instr=" DOCPROPERTY  Subject  \* MERGEFORMAT ">
      <w:r>
        <w:t>Approved</w:t>
      </w:r>
    </w:fldSimple>
    <w:r>
      <w:tab/>
      <w:t xml:space="preserve">Page </w:t>
    </w:r>
    <w:r>
      <w:fldChar w:fldCharType="begin"/>
    </w:r>
    <w:r>
      <w:instrText xml:space="preserve"> PAGE  \* Arabic  \* MERGEFORMAT </w:instrText>
    </w:r>
    <w:r>
      <w:fldChar w:fldCharType="separate"/>
    </w:r>
    <w:r>
      <w:rPr>
        <w:noProof/>
      </w:rPr>
      <w:t>2</w:t>
    </w:r>
    <w:r>
      <w:fldChar w:fldCharType="end"/>
    </w:r>
    <w:r>
      <w:t xml:space="preserve"> of </w:t>
    </w:r>
    <w:fldSimple w:instr=" NUMPAGES  \* Arabic  \* MERGEFORMAT ">
      <w:r>
        <w:rPr>
          <w:noProof/>
        </w:rPr>
        <w:t>10</w:t>
      </w:r>
    </w:fldSimple>
  </w:p>
  <w:p w:rsidR="00F352D0" w:rsidRDefault="00F352D0" w:rsidP="00A93C49">
    <w:pPr>
      <w:pStyle w:val="Footer"/>
      <w:framePr w:wrap="around"/>
    </w:pPr>
    <w:r>
      <w:t xml:space="preserve">© Commonwealth of Australia, </w:t>
    </w:r>
    <w:r>
      <w:fldChar w:fldCharType="begin"/>
    </w:r>
    <w:r>
      <w:instrText xml:space="preserve"> DATE  \@ "yyyy"  \* MERGEFORMAT </w:instrText>
    </w:r>
    <w:r>
      <w:fldChar w:fldCharType="separate"/>
    </w:r>
    <w:r>
      <w:rPr>
        <w:noProof/>
      </w:rPr>
      <w:t>2016</w:t>
    </w:r>
    <w:r>
      <w:fldChar w:fldCharType="end"/>
    </w:r>
    <w:r>
      <w:tab/>
    </w:r>
    <w:fldSimple w:instr=" DOCPROPERTY  Author  \* MERGEFORMAT ">
      <w:r>
        <w:t>AgriFood Skills Australia</w:t>
      </w:r>
    </w:fldSimple>
  </w:p>
  <w:p w:rsidR="00F352D0" w:rsidRDefault="00F352D0" w:rsidP="00A93C49">
    <w:pPr>
      <w:pStyle w:val="Footer"/>
      <w:framePr w:wrap="around"/>
      <w:pBdr>
        <w:top w:val="none" w:sz="0" w:space="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C49" w:rsidRDefault="00A93C49" w:rsidP="00A93C49">
      <w:r>
        <w:separator/>
      </w:r>
    </w:p>
  </w:footnote>
  <w:footnote w:type="continuationSeparator" w:id="0">
    <w:p w:rsidR="00A93C49" w:rsidRDefault="00A93C49" w:rsidP="00A93C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C49" w:rsidRDefault="00A93C49">
    <w:pPr>
      <w:pStyle w:val="Header"/>
      <w:framePr w:wrap="arou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C49" w:rsidRPr="00F352D0" w:rsidRDefault="00F352D0" w:rsidP="00F352D0">
    <w:pPr>
      <w:pStyle w:val="BodyText"/>
    </w:pPr>
    <w:r>
      <w:rPr>
        <w:noProof/>
        <w:lang w:eastAsia="en-AU"/>
      </w:rPr>
      <w:drawing>
        <wp:anchor distT="0" distB="0" distL="114300" distR="114300" simplePos="0" relativeHeight="251659264" behindDoc="1" locked="0" layoutInCell="1" allowOverlap="1" wp14:anchorId="78EEBE19" wp14:editId="79FFBB3E">
          <wp:simplePos x="0" y="0"/>
          <wp:positionH relativeFrom="margin">
            <wp:align>center</wp:align>
          </wp:positionH>
          <wp:positionV relativeFrom="margin">
            <wp:align>center</wp:align>
          </wp:positionV>
          <wp:extent cx="7733665" cy="10926445"/>
          <wp:effectExtent l="0" t="0" r="0" b="0"/>
          <wp:wrapNone/>
          <wp:docPr id="2"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tlepage.png"/>
                  <pic:cNvPicPr/>
                </pic:nvPicPr>
                <pic:blipFill>
                  <a:blip r:embed="rId1">
                    <a:extLst>
                      <a:ext uri="{28A0092B-C50C-407E-A947-70E740481C1C}">
                        <a14:useLocalDpi xmlns:a14="http://schemas.microsoft.com/office/drawing/2010/main" val="0"/>
                      </a:ext>
                    </a:extLst>
                  </a:blip>
                  <a:stretch>
                    <a:fillRect/>
                  </a:stretch>
                </pic:blipFill>
                <pic:spPr>
                  <a:xfrm>
                    <a:off x="0" y="0"/>
                    <a:ext cx="7734031" cy="10926468"/>
                  </a:xfrm>
                  <a:prstGeom prst="rect">
                    <a:avLst/>
                  </a:prstGeom>
                </pic:spPr>
              </pic:pic>
            </a:graphicData>
          </a:graphic>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C49" w:rsidRDefault="00A93C49">
    <w:pPr>
      <w:pStyle w:val="Header"/>
      <w:framePr w:wrap="aroun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2D0" w:rsidRPr="002D2AF8" w:rsidRDefault="00F352D0" w:rsidP="00A93C49">
    <w:pPr>
      <w:pStyle w:val="Header"/>
      <w:framePr w:wrap="around"/>
    </w:pPr>
    <w:fldSimple w:instr=" TITLE   \* MERGEFORMAT ">
      <w:r>
        <w:t>ACMGAS301A Maintain and monitor animal health and wellbeing</w:t>
      </w:r>
    </w:fldSimple>
    <w:r>
      <w:tab/>
      <w:t xml:space="preserve">Date this document was generated: </w:t>
    </w:r>
    <w:r>
      <w:fldChar w:fldCharType="begin"/>
    </w:r>
    <w:r>
      <w:instrText xml:space="preserve"> CREATEDATE  \@ "d MMMM yyyy"  \* MERGEFORMAT </w:instrText>
    </w:r>
    <w:r>
      <w:fldChar w:fldCharType="separate"/>
    </w:r>
    <w:r>
      <w:rPr>
        <w:noProof/>
      </w:rPr>
      <w:t>22 August 2016</w:t>
    </w:r>
    <w:r>
      <w:fldChar w:fldCharType="end"/>
    </w:r>
  </w:p>
  <w:p w:rsidR="00F352D0" w:rsidRDefault="00F352D0" w:rsidP="00A93C49">
    <w:pPr>
      <w:pStyle w:val="Header"/>
      <w:framePr w:wrap="around"/>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63E704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D28FC8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8BCCFA2"/>
    <w:lvl w:ilvl="0">
      <w:start w:val="1"/>
      <w:numFmt w:val="decimal"/>
      <w:pStyle w:val="ListNumber3"/>
      <w:lvlText w:val="%1."/>
      <w:lvlJc w:val="left"/>
      <w:pPr>
        <w:tabs>
          <w:tab w:val="num" w:pos="1080"/>
        </w:tabs>
        <w:ind w:left="1080" w:hanging="360"/>
      </w:pPr>
    </w:lvl>
  </w:abstractNum>
  <w:abstractNum w:abstractNumId="3">
    <w:nsid w:val="FFFFFF80"/>
    <w:multiLevelType w:val="singleLevel"/>
    <w:tmpl w:val="98347A92"/>
    <w:lvl w:ilvl="0">
      <w:start w:val="1"/>
      <w:numFmt w:val="bullet"/>
      <w:pStyle w:val="ListBullet5"/>
      <w:lvlText w:val=""/>
      <w:lvlJc w:val="left"/>
      <w:pPr>
        <w:tabs>
          <w:tab w:val="num" w:pos="360"/>
        </w:tabs>
        <w:ind w:left="340" w:hanging="340"/>
      </w:pPr>
      <w:rPr>
        <w:rFonts w:ascii="Wingdings" w:hAnsi="Wingdings" w:hint="default"/>
      </w:rPr>
    </w:lvl>
  </w:abstractNum>
  <w:abstractNum w:abstractNumId="4">
    <w:nsid w:val="FFFFFF81"/>
    <w:multiLevelType w:val="singleLevel"/>
    <w:tmpl w:val="5CC2D560"/>
    <w:lvl w:ilvl="0">
      <w:start w:val="1"/>
      <w:numFmt w:val="bullet"/>
      <w:pStyle w:val="ListBullet4"/>
      <w:lvlText w:val="•"/>
      <w:lvlJc w:val="left"/>
      <w:pPr>
        <w:ind w:left="1381" w:hanging="360"/>
      </w:pPr>
      <w:rPr>
        <w:rFonts w:ascii="Times New Roman" w:hAnsi="Times New Roman" w:cs="Times New Roman" w:hint="default"/>
      </w:rPr>
    </w:lvl>
  </w:abstractNum>
  <w:abstractNum w:abstractNumId="5">
    <w:nsid w:val="FFFFFF82"/>
    <w:multiLevelType w:val="singleLevel"/>
    <w:tmpl w:val="E1C61E12"/>
    <w:lvl w:ilvl="0">
      <w:start w:val="1"/>
      <w:numFmt w:val="bullet"/>
      <w:pStyle w:val="ListBullet3"/>
      <w:lvlText w:val=""/>
      <w:lvlJc w:val="left"/>
      <w:pPr>
        <w:ind w:left="360" w:hanging="360"/>
      </w:pPr>
      <w:rPr>
        <w:rFonts w:ascii="Symbol" w:hAnsi="Symbol" w:hint="default"/>
        <w:color w:val="auto"/>
        <w:sz w:val="16"/>
      </w:rPr>
    </w:lvl>
  </w:abstractNum>
  <w:abstractNum w:abstractNumId="6">
    <w:nsid w:val="FFFFFF83"/>
    <w:multiLevelType w:val="singleLevel"/>
    <w:tmpl w:val="6FC0BC62"/>
    <w:lvl w:ilvl="0">
      <w:start w:val="1"/>
      <w:numFmt w:val="bullet"/>
      <w:pStyle w:val="ListBullet2"/>
      <w:lvlText w:val=""/>
      <w:lvlJc w:val="left"/>
      <w:pPr>
        <w:tabs>
          <w:tab w:val="num" w:pos="643"/>
        </w:tabs>
        <w:ind w:left="643" w:hanging="360"/>
      </w:pPr>
      <w:rPr>
        <w:rFonts w:ascii="Symbol" w:hAnsi="Symbol" w:hint="default"/>
      </w:rPr>
    </w:lvl>
  </w:abstractNum>
  <w:abstractNum w:abstractNumId="7">
    <w:nsid w:val="FFFFFF89"/>
    <w:multiLevelType w:val="singleLevel"/>
    <w:tmpl w:val="08BC61E6"/>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FFFFFFFE"/>
    <w:multiLevelType w:val="singleLevel"/>
    <w:tmpl w:val="05E698B8"/>
    <w:lvl w:ilvl="0">
      <w:numFmt w:val="bullet"/>
      <w:lvlText w:val="*"/>
      <w:lvlJc w:val="left"/>
    </w:lvl>
  </w:abstractNum>
  <w:abstractNum w:abstractNumId="9">
    <w:nsid w:val="0F986AE9"/>
    <w:multiLevelType w:val="hybridMultilevel"/>
    <w:tmpl w:val="3224FB34"/>
    <w:lvl w:ilvl="0" w:tplc="4BBAA7B4">
      <w:start w:val="1"/>
      <w:numFmt w:val="bullet"/>
      <w:pStyle w:val="TableListBullet"/>
      <w:lvlText w:val=""/>
      <w:lvlJc w:val="left"/>
      <w:pPr>
        <w:tabs>
          <w:tab w:val="num" w:pos="360"/>
        </w:tabs>
        <w:ind w:left="360" w:hanging="360"/>
      </w:pPr>
      <w:rPr>
        <w:rFonts w:ascii="Webdings" w:hAnsi="Webdings" w:hint="default"/>
        <w:color w:val="80808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B1B562A"/>
    <w:multiLevelType w:val="singleLevel"/>
    <w:tmpl w:val="0D3CFE5A"/>
    <w:lvl w:ilvl="0">
      <w:start w:val="1"/>
      <w:numFmt w:val="bullet"/>
      <w:pStyle w:val="ListBullet2"/>
      <w:lvlText w:val=""/>
      <w:lvlJc w:val="left"/>
      <w:pPr>
        <w:ind w:left="700" w:hanging="360"/>
      </w:pPr>
      <w:rPr>
        <w:rFonts w:ascii="Symbol" w:hAnsi="Symbol" w:hint="default"/>
        <w:b w:val="0"/>
        <w:i w:val="0"/>
        <w:color w:val="auto"/>
        <w:sz w:val="16"/>
        <w:szCs w:val="18"/>
      </w:rPr>
    </w:lvl>
  </w:abstractNum>
  <w:abstractNum w:abstractNumId="11">
    <w:nsid w:val="2E40016D"/>
    <w:multiLevelType w:val="hybridMultilevel"/>
    <w:tmpl w:val="4252A022"/>
    <w:lvl w:ilvl="0" w:tplc="14543D62">
      <w:start w:val="1"/>
      <w:numFmt w:val="lowerLetter"/>
      <w:pStyle w:val="ListAlpha"/>
      <w:lvlText w:val="%1)"/>
      <w:lvlJc w:val="left"/>
      <w:pPr>
        <w:tabs>
          <w:tab w:val="num" w:pos="680"/>
        </w:tabs>
        <w:ind w:left="680" w:hanging="680"/>
      </w:pPr>
      <w:rPr>
        <w:rFonts w:ascii="Garamond" w:hAnsi="Garamond" w:hint="default"/>
        <w:b w:val="0"/>
        <w:i w:val="0"/>
        <w:color w:val="00000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E3755AB"/>
    <w:multiLevelType w:val="singleLevel"/>
    <w:tmpl w:val="40964F6C"/>
    <w:lvl w:ilvl="0">
      <w:start w:val="1"/>
      <w:numFmt w:val="bullet"/>
      <w:pStyle w:val="ListBullet"/>
      <w:lvlText w:val=""/>
      <w:lvlJc w:val="left"/>
      <w:pPr>
        <w:ind w:left="360" w:hanging="360"/>
      </w:pPr>
      <w:rPr>
        <w:rFonts w:ascii="Symbol" w:hAnsi="Symbol" w:hint="default"/>
        <w:color w:val="auto"/>
        <w:sz w:val="16"/>
      </w:rPr>
    </w:lvl>
  </w:abstractNum>
  <w:abstractNum w:abstractNumId="13">
    <w:nsid w:val="61571FB4"/>
    <w:multiLevelType w:val="singleLevel"/>
    <w:tmpl w:val="F73ECEE0"/>
    <w:lvl w:ilvl="0">
      <w:start w:val="1"/>
      <w:numFmt w:val="decimal"/>
      <w:pStyle w:val="ListNumber"/>
      <w:lvlText w:val="%1)"/>
      <w:lvlJc w:val="left"/>
      <w:pPr>
        <w:tabs>
          <w:tab w:val="num" w:pos="360"/>
        </w:tabs>
        <w:ind w:left="340" w:hanging="340"/>
      </w:pPr>
      <w:rPr>
        <w:rFonts w:ascii="Palatino Linotype" w:hAnsi="Palatino Linotype" w:hint="default"/>
        <w:b w:val="0"/>
        <w:i w:val="0"/>
        <w:color w:val="auto"/>
      </w:rPr>
    </w:lvl>
  </w:abstractNum>
  <w:abstractNum w:abstractNumId="14">
    <w:nsid w:val="7B332CA8"/>
    <w:multiLevelType w:val="hybridMultilevel"/>
    <w:tmpl w:val="F2C40DCA"/>
    <w:lvl w:ilvl="0" w:tplc="78B88CD2">
      <w:start w:val="1"/>
      <w:numFmt w:val="lowerLetter"/>
      <w:pStyle w:val="ListAlpha2"/>
      <w:lvlText w:val="%1."/>
      <w:lvlJc w:val="left"/>
      <w:pPr>
        <w:tabs>
          <w:tab w:val="num" w:pos="1060"/>
        </w:tabs>
        <w:ind w:left="681" w:hanging="341"/>
      </w:pPr>
      <w:rPr>
        <w:rFonts w:hint="default"/>
      </w:rPr>
    </w:lvl>
    <w:lvl w:ilvl="1" w:tplc="04090019" w:tentative="1">
      <w:start w:val="1"/>
      <w:numFmt w:val="lowerLetter"/>
      <w:lvlText w:val="%2."/>
      <w:lvlJc w:val="left"/>
      <w:pPr>
        <w:tabs>
          <w:tab w:val="num" w:pos="1780"/>
        </w:tabs>
        <w:ind w:left="1780" w:hanging="360"/>
      </w:pPr>
    </w:lvl>
    <w:lvl w:ilvl="2" w:tplc="0409001B" w:tentative="1">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15">
    <w:nsid w:val="7F827F09"/>
    <w:multiLevelType w:val="singleLevel"/>
    <w:tmpl w:val="36769C9A"/>
    <w:lvl w:ilvl="0">
      <w:start w:val="1"/>
      <w:numFmt w:val="decimal"/>
      <w:pStyle w:val="ListNumber2"/>
      <w:lvlText w:val="%1."/>
      <w:lvlJc w:val="left"/>
      <w:pPr>
        <w:tabs>
          <w:tab w:val="num" w:pos="1060"/>
        </w:tabs>
        <w:ind w:left="680" w:hanging="340"/>
      </w:pPr>
      <w:rPr>
        <w:rFonts w:ascii="Garamond" w:hAnsi="Garamond" w:hint="default"/>
      </w:rPr>
    </w:lvl>
  </w:abstractNum>
  <w:num w:numId="1">
    <w:abstractNumId w:val="7"/>
  </w:num>
  <w:num w:numId="2">
    <w:abstractNumId w:val="6"/>
  </w:num>
  <w:num w:numId="3">
    <w:abstractNumId w:val="4"/>
  </w:num>
  <w:num w:numId="4">
    <w:abstractNumId w:val="3"/>
  </w:num>
  <w:num w:numId="5">
    <w:abstractNumId w:val="2"/>
  </w:num>
  <w:num w:numId="6">
    <w:abstractNumId w:val="1"/>
  </w:num>
  <w:num w:numId="7">
    <w:abstractNumId w:val="0"/>
  </w:num>
  <w:num w:numId="8">
    <w:abstractNumId w:val="14"/>
  </w:num>
  <w:num w:numId="9">
    <w:abstractNumId w:val="11"/>
  </w:num>
  <w:num w:numId="10">
    <w:abstractNumId w:val="15"/>
  </w:num>
  <w:num w:numId="11">
    <w:abstractNumId w:val="13"/>
  </w:num>
  <w:num w:numId="12">
    <w:abstractNumId w:val="9"/>
  </w:num>
  <w:num w:numId="13">
    <w:abstractNumId w:val="12"/>
  </w:num>
  <w:num w:numId="14">
    <w:abstractNumId w:val="10"/>
  </w:num>
  <w:num w:numId="15">
    <w:abstractNumId w:val="5"/>
  </w:num>
  <w:num w:numId="16">
    <w:abstractNumId w:val="8"/>
    <w:lvlOverride w:ilvl="0">
      <w:lvl w:ilvl="0">
        <w:numFmt w:val="bullet"/>
        <w:lvlText w:val=""/>
        <w:legacy w:legacy="1" w:legacySpace="0" w:legacyIndent="0"/>
        <w:lvlJc w:val="left"/>
        <w:pPr>
          <w:ind w:left="0" w:firstLine="0"/>
        </w:pPr>
        <w:rPr>
          <w:rFonts w:ascii="Wingdings" w:hAnsi="Wingding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layoutRawTableWidth/>
    <w:layoutTableRowsApart/>
    <w:useWord97LineBreakRules/>
    <w:doNotBreakWrappedTables/>
    <w:doNotSnapToGridInCell/>
    <w:selectFldWithFirstOrLastChar/>
    <w:doNotWrapTextWithPunct/>
    <w:doNotUseEastAsianBreakRules/>
    <w:useWord2002TableStyle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93C49"/>
    <w:rsid w:val="00A93C49"/>
    <w:rsid w:val="00F352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index heading" w:uiPriority="0"/>
    <w:lsdException w:name="caption" w:uiPriority="0" w:qFormat="1"/>
    <w:lsdException w:name="table of figures" w:uiPriority="0"/>
    <w:lsdException w:name="page number" w:uiPriority="0"/>
    <w:lsdException w:name="List" w:uiPriority="0" w:unhideWhenUsed="0"/>
    <w:lsdException w:name="List Bullet" w:uiPriority="0" w:unhideWhenUsed="0"/>
    <w:lsdException w:name="List Number" w:uiPriority="0"/>
    <w:lsdException w:name="List 2" w:uiPriority="0" w:unhideWhenUsed="0"/>
    <w:lsdException w:name="List 3" w:uiPriority="0"/>
    <w:lsdException w:name="List 4" w:uiPriority="0"/>
    <w:lsdException w:name="List 5" w:uiPriority="0"/>
    <w:lsdException w:name="List Bullet 2" w:uiPriority="0" w:unhideWhenUsed="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unhideWhenUsed="0"/>
    <w:lsdException w:name="Body Text" w:uiPriority="0" w:unhideWhenUsed="0"/>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iPriority="0" w:unhideWhenUsed="0" w:qFormat="1"/>
    <w:lsdException w:name="Body Text First Indent"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C49"/>
    <w:pPr>
      <w:keepNext/>
      <w:keepLines/>
      <w:spacing w:after="0" w:line="240" w:lineRule="auto"/>
    </w:pPr>
    <w:rPr>
      <w:rFonts w:ascii="Courier New" w:eastAsia="Times New Roman" w:hAnsi="Courier New" w:cs="Times New Roman"/>
      <w:szCs w:val="20"/>
      <w:lang w:eastAsia="en-US"/>
    </w:rPr>
  </w:style>
  <w:style w:type="paragraph" w:styleId="Heading1">
    <w:name w:val="heading 1"/>
    <w:basedOn w:val="HeadingBase"/>
    <w:next w:val="Heading2"/>
    <w:link w:val="Heading1Char"/>
    <w:qFormat/>
    <w:rsid w:val="00A93C49"/>
    <w:pPr>
      <w:spacing w:before="360" w:after="60"/>
      <w:outlineLvl w:val="0"/>
    </w:pPr>
    <w:rPr>
      <w:sz w:val="32"/>
    </w:rPr>
  </w:style>
  <w:style w:type="paragraph" w:styleId="Heading2">
    <w:name w:val="heading 2"/>
    <w:basedOn w:val="HeadingBase"/>
    <w:next w:val="BodyText"/>
    <w:link w:val="Heading2Char"/>
    <w:qFormat/>
    <w:rsid w:val="00A93C49"/>
    <w:pPr>
      <w:keepLines/>
      <w:spacing w:before="240" w:after="120"/>
      <w:outlineLvl w:val="1"/>
    </w:pPr>
    <w:rPr>
      <w:sz w:val="28"/>
      <w:szCs w:val="40"/>
    </w:rPr>
  </w:style>
  <w:style w:type="paragraph" w:styleId="Heading3">
    <w:name w:val="heading 3"/>
    <w:basedOn w:val="HeadingBase"/>
    <w:next w:val="BodyText"/>
    <w:link w:val="Heading3Char"/>
    <w:qFormat/>
    <w:rsid w:val="00A93C49"/>
    <w:pPr>
      <w:spacing w:before="180" w:after="120"/>
      <w:outlineLvl w:val="2"/>
    </w:pPr>
    <w:rPr>
      <w:spacing w:val="-10"/>
      <w:kern w:val="32"/>
    </w:rPr>
  </w:style>
  <w:style w:type="paragraph" w:styleId="Heading4">
    <w:name w:val="heading 4"/>
    <w:basedOn w:val="HeadingBase"/>
    <w:next w:val="BodyText"/>
    <w:link w:val="Heading4Char"/>
    <w:qFormat/>
    <w:rsid w:val="00A93C49"/>
    <w:pPr>
      <w:spacing w:before="160" w:after="120"/>
      <w:outlineLvl w:val="3"/>
    </w:pPr>
    <w:rPr>
      <w:sz w:val="22"/>
    </w:rPr>
  </w:style>
  <w:style w:type="paragraph" w:styleId="Heading5">
    <w:name w:val="heading 5"/>
    <w:basedOn w:val="HeadingBase"/>
    <w:next w:val="Normal"/>
    <w:link w:val="Heading5Char"/>
    <w:qFormat/>
    <w:rsid w:val="00A93C49"/>
    <w:pPr>
      <w:spacing w:before="80"/>
      <w:outlineLvl w:val="4"/>
    </w:pPr>
    <w:rPr>
      <w:color w:val="918585"/>
      <w:sz w:val="20"/>
    </w:rPr>
  </w:style>
  <w:style w:type="paragraph" w:styleId="Heading6">
    <w:name w:val="heading 6"/>
    <w:basedOn w:val="HeadingBase"/>
    <w:next w:val="Normal"/>
    <w:link w:val="Heading6Char"/>
    <w:qFormat/>
    <w:rsid w:val="00A93C49"/>
    <w:pPr>
      <w:spacing w:before="60"/>
      <w:outlineLvl w:val="5"/>
    </w:pPr>
    <w:rPr>
      <w:color w:val="918585"/>
      <w:sz w:val="20"/>
    </w:rPr>
  </w:style>
  <w:style w:type="paragraph" w:styleId="Heading7">
    <w:name w:val="heading 7"/>
    <w:basedOn w:val="Normal"/>
    <w:next w:val="Normal"/>
    <w:link w:val="Heading7Char"/>
    <w:qFormat/>
    <w:rsid w:val="00A93C49"/>
    <w:pPr>
      <w:ind w:left="720"/>
      <w:outlineLvl w:val="6"/>
    </w:pPr>
    <w:rPr>
      <w:i/>
    </w:rPr>
  </w:style>
  <w:style w:type="paragraph" w:styleId="Heading8">
    <w:name w:val="heading 8"/>
    <w:basedOn w:val="Normal"/>
    <w:next w:val="Normal"/>
    <w:link w:val="Heading8Char"/>
    <w:qFormat/>
    <w:rsid w:val="00A93C49"/>
    <w:pPr>
      <w:ind w:left="720"/>
      <w:outlineLvl w:val="7"/>
    </w:pPr>
    <w:rPr>
      <w:i/>
    </w:rPr>
  </w:style>
  <w:style w:type="paragraph" w:styleId="Heading9">
    <w:name w:val="heading 9"/>
    <w:basedOn w:val="Normal"/>
    <w:next w:val="Normal"/>
    <w:link w:val="Heading9Char"/>
    <w:qFormat/>
    <w:rsid w:val="00A93C49"/>
    <w:pPr>
      <w:ind w:left="720"/>
      <w:outlineLvl w:val="8"/>
    </w:pPr>
    <w:rPr>
      <w:i/>
    </w:rPr>
  </w:style>
  <w:style w:type="character" w:default="1" w:styleId="DefaultParagraphFont">
    <w:name w:val="Default Paragraph Font"/>
    <w:uiPriority w:val="1"/>
    <w:unhideWhenUsed/>
    <w:rsid w:val="00A93C4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93C49"/>
  </w:style>
  <w:style w:type="character" w:customStyle="1" w:styleId="Heading1Char">
    <w:name w:val="Heading 1 Char"/>
    <w:basedOn w:val="DefaultParagraphFont"/>
    <w:link w:val="Heading1"/>
    <w:rsid w:val="00A93C49"/>
    <w:rPr>
      <w:rFonts w:ascii="Times New Roman" w:eastAsia="Times New Roman" w:hAnsi="Times New Roman" w:cs="Times New Roman"/>
      <w:b/>
      <w:sz w:val="32"/>
      <w:szCs w:val="20"/>
      <w:lang w:eastAsia="en-US"/>
    </w:rPr>
  </w:style>
  <w:style w:type="paragraph" w:styleId="BodyText">
    <w:name w:val="Body Text"/>
    <w:basedOn w:val="Normal"/>
    <w:link w:val="BodyTextChar"/>
    <w:rsid w:val="00A93C49"/>
    <w:pPr>
      <w:spacing w:before="120" w:after="120"/>
      <w:contextualSpacing/>
    </w:pPr>
    <w:rPr>
      <w:rFonts w:ascii="Times New Roman" w:hAnsi="Times New Roman"/>
      <w:sz w:val="24"/>
      <w:szCs w:val="22"/>
    </w:rPr>
  </w:style>
  <w:style w:type="character" w:customStyle="1" w:styleId="BodyTextChar">
    <w:name w:val="Body Text Char"/>
    <w:basedOn w:val="DefaultParagraphFont"/>
    <w:link w:val="BodyText"/>
    <w:rsid w:val="00A93C49"/>
    <w:rPr>
      <w:rFonts w:ascii="Times New Roman" w:eastAsia="Times New Roman" w:hAnsi="Times New Roman" w:cs="Times New Roman"/>
      <w:sz w:val="24"/>
      <w:lang w:eastAsia="en-US"/>
    </w:rPr>
  </w:style>
  <w:style w:type="paragraph" w:styleId="List">
    <w:name w:val="List"/>
    <w:basedOn w:val="BodyText"/>
    <w:next w:val="BodyText"/>
    <w:rsid w:val="00A93C49"/>
    <w:pPr>
      <w:tabs>
        <w:tab w:val="left" w:pos="340"/>
      </w:tabs>
      <w:spacing w:before="60" w:after="60"/>
      <w:ind w:left="340" w:hanging="340"/>
    </w:pPr>
  </w:style>
  <w:style w:type="paragraph" w:styleId="ListBullet">
    <w:name w:val="List Bullet"/>
    <w:basedOn w:val="List"/>
    <w:rsid w:val="00A93C49"/>
    <w:pPr>
      <w:numPr>
        <w:numId w:val="13"/>
      </w:numPr>
      <w:tabs>
        <w:tab w:val="clear" w:pos="340"/>
      </w:tabs>
      <w:spacing w:before="40" w:after="40"/>
    </w:pPr>
  </w:style>
  <w:style w:type="character" w:customStyle="1" w:styleId="SpecialBold">
    <w:name w:val="Special Bold"/>
    <w:basedOn w:val="DefaultParagraphFont"/>
    <w:rsid w:val="00A93C49"/>
    <w:rPr>
      <w:b/>
      <w:spacing w:val="0"/>
    </w:rPr>
  </w:style>
  <w:style w:type="paragraph" w:styleId="ListBullet2">
    <w:name w:val="List Bullet 2"/>
    <w:basedOn w:val="List2"/>
    <w:rsid w:val="00A93C49"/>
    <w:pPr>
      <w:numPr>
        <w:numId w:val="14"/>
      </w:numPr>
      <w:tabs>
        <w:tab w:val="clear" w:pos="680"/>
      </w:tabs>
    </w:pPr>
  </w:style>
  <w:style w:type="paragraph" w:customStyle="1" w:styleId="SuperHeading">
    <w:name w:val="SuperHeading"/>
    <w:basedOn w:val="Normal"/>
    <w:rsid w:val="00A93C49"/>
    <w:pPr>
      <w:spacing w:before="240" w:after="120"/>
      <w:outlineLvl w:val="0"/>
    </w:pPr>
    <w:rPr>
      <w:rFonts w:ascii="Times New Roman" w:hAnsi="Times New Roman"/>
      <w:b/>
      <w:sz w:val="32"/>
    </w:rPr>
  </w:style>
  <w:style w:type="paragraph" w:customStyle="1" w:styleId="AllowPageBreak">
    <w:name w:val="AllowPageBreak"/>
    <w:rsid w:val="00A93C49"/>
    <w:pPr>
      <w:widowControl w:val="0"/>
      <w:spacing w:after="0" w:line="240" w:lineRule="auto"/>
    </w:pPr>
    <w:rPr>
      <w:rFonts w:ascii="Times New Roman" w:eastAsia="Times New Roman" w:hAnsi="Times New Roman" w:cs="Times New Roman"/>
      <w:noProof/>
      <w:sz w:val="2"/>
      <w:szCs w:val="20"/>
      <w:lang w:eastAsia="en-US"/>
    </w:rPr>
  </w:style>
  <w:style w:type="paragraph" w:styleId="List2">
    <w:name w:val="List 2"/>
    <w:basedOn w:val="BodyText"/>
    <w:rsid w:val="00A93C49"/>
    <w:pPr>
      <w:tabs>
        <w:tab w:val="left" w:pos="680"/>
      </w:tabs>
      <w:spacing w:before="60" w:after="60"/>
      <w:ind w:left="680" w:hanging="340"/>
    </w:pPr>
  </w:style>
  <w:style w:type="character" w:customStyle="1" w:styleId="BoldandItalics">
    <w:name w:val="Bold and Italics"/>
    <w:qFormat/>
    <w:rsid w:val="00A93C49"/>
    <w:rPr>
      <w:b/>
      <w:i/>
      <w:u w:val="none"/>
    </w:rPr>
  </w:style>
  <w:style w:type="character" w:customStyle="1" w:styleId="Heading2Char">
    <w:name w:val="Heading 2 Char"/>
    <w:basedOn w:val="DefaultParagraphFont"/>
    <w:link w:val="Heading2"/>
    <w:rsid w:val="00A93C49"/>
    <w:rPr>
      <w:rFonts w:ascii="Times New Roman" w:eastAsia="Times New Roman" w:hAnsi="Times New Roman" w:cs="Times New Roman"/>
      <w:b/>
      <w:sz w:val="28"/>
      <w:szCs w:val="40"/>
      <w:lang w:eastAsia="en-US"/>
    </w:rPr>
  </w:style>
  <w:style w:type="character" w:customStyle="1" w:styleId="Heading3Char">
    <w:name w:val="Heading 3 Char"/>
    <w:basedOn w:val="DefaultParagraphFont"/>
    <w:link w:val="Heading3"/>
    <w:rsid w:val="00A93C49"/>
    <w:rPr>
      <w:rFonts w:ascii="Times New Roman" w:eastAsia="Times New Roman" w:hAnsi="Times New Roman" w:cs="Times New Roman"/>
      <w:b/>
      <w:spacing w:val="-10"/>
      <w:kern w:val="32"/>
      <w:sz w:val="24"/>
      <w:szCs w:val="20"/>
      <w:lang w:eastAsia="en-US"/>
    </w:rPr>
  </w:style>
  <w:style w:type="character" w:customStyle="1" w:styleId="Heading4Char">
    <w:name w:val="Heading 4 Char"/>
    <w:basedOn w:val="DefaultParagraphFont"/>
    <w:link w:val="Heading4"/>
    <w:rsid w:val="00A93C49"/>
    <w:rPr>
      <w:rFonts w:ascii="Times New Roman" w:eastAsia="Times New Roman" w:hAnsi="Times New Roman" w:cs="Times New Roman"/>
      <w:b/>
      <w:szCs w:val="20"/>
      <w:lang w:eastAsia="en-US"/>
    </w:rPr>
  </w:style>
  <w:style w:type="character" w:customStyle="1" w:styleId="Heading5Char">
    <w:name w:val="Heading 5 Char"/>
    <w:basedOn w:val="DefaultParagraphFont"/>
    <w:link w:val="Heading5"/>
    <w:rsid w:val="00A93C49"/>
    <w:rPr>
      <w:rFonts w:ascii="Times New Roman" w:eastAsia="Times New Roman" w:hAnsi="Times New Roman" w:cs="Times New Roman"/>
      <w:b/>
      <w:color w:val="918585"/>
      <w:sz w:val="20"/>
      <w:szCs w:val="20"/>
      <w:lang w:eastAsia="en-US"/>
    </w:rPr>
  </w:style>
  <w:style w:type="character" w:customStyle="1" w:styleId="Heading6Char">
    <w:name w:val="Heading 6 Char"/>
    <w:basedOn w:val="DefaultParagraphFont"/>
    <w:link w:val="Heading6"/>
    <w:rsid w:val="00A93C49"/>
    <w:rPr>
      <w:rFonts w:ascii="Times New Roman" w:eastAsia="Times New Roman" w:hAnsi="Times New Roman" w:cs="Times New Roman"/>
      <w:b/>
      <w:color w:val="918585"/>
      <w:sz w:val="20"/>
      <w:szCs w:val="20"/>
      <w:lang w:eastAsia="en-US"/>
    </w:rPr>
  </w:style>
  <w:style w:type="character" w:customStyle="1" w:styleId="Heading7Char">
    <w:name w:val="Heading 7 Char"/>
    <w:basedOn w:val="DefaultParagraphFont"/>
    <w:link w:val="Heading7"/>
    <w:rsid w:val="00A93C49"/>
    <w:rPr>
      <w:rFonts w:ascii="Courier New" w:eastAsia="Times New Roman" w:hAnsi="Courier New" w:cs="Times New Roman"/>
      <w:i/>
      <w:szCs w:val="20"/>
      <w:lang w:eastAsia="en-US"/>
    </w:rPr>
  </w:style>
  <w:style w:type="character" w:customStyle="1" w:styleId="Heading8Char">
    <w:name w:val="Heading 8 Char"/>
    <w:basedOn w:val="DefaultParagraphFont"/>
    <w:link w:val="Heading8"/>
    <w:rsid w:val="00A93C49"/>
    <w:rPr>
      <w:rFonts w:ascii="Courier New" w:eastAsia="Times New Roman" w:hAnsi="Courier New" w:cs="Times New Roman"/>
      <w:i/>
      <w:szCs w:val="20"/>
      <w:lang w:eastAsia="en-US"/>
    </w:rPr>
  </w:style>
  <w:style w:type="character" w:customStyle="1" w:styleId="Heading9Char">
    <w:name w:val="Heading 9 Char"/>
    <w:basedOn w:val="DefaultParagraphFont"/>
    <w:link w:val="Heading9"/>
    <w:rsid w:val="00A93C49"/>
    <w:rPr>
      <w:rFonts w:ascii="Courier New" w:eastAsia="Times New Roman" w:hAnsi="Courier New" w:cs="Times New Roman"/>
      <w:i/>
      <w:szCs w:val="20"/>
      <w:lang w:eastAsia="en-US"/>
    </w:rPr>
  </w:style>
  <w:style w:type="paragraph" w:customStyle="1" w:styleId="HeadingBase">
    <w:name w:val="Heading Base"/>
    <w:rsid w:val="00A93C49"/>
    <w:pPr>
      <w:keepNext/>
      <w:spacing w:after="0" w:line="240" w:lineRule="auto"/>
    </w:pPr>
    <w:rPr>
      <w:rFonts w:ascii="Times New Roman" w:eastAsia="Times New Roman" w:hAnsi="Times New Roman" w:cs="Times New Roman"/>
      <w:b/>
      <w:sz w:val="24"/>
      <w:szCs w:val="20"/>
      <w:lang w:eastAsia="en-US"/>
    </w:rPr>
  </w:style>
  <w:style w:type="paragraph" w:styleId="TOC3">
    <w:name w:val="toc 3"/>
    <w:basedOn w:val="TOCBase"/>
    <w:next w:val="Normal"/>
    <w:semiHidden/>
    <w:rsid w:val="00A93C49"/>
    <w:pPr>
      <w:tabs>
        <w:tab w:val="right" w:leader="dot" w:pos="9072"/>
      </w:tabs>
      <w:ind w:left="567"/>
    </w:pPr>
    <w:rPr>
      <w:szCs w:val="22"/>
    </w:rPr>
  </w:style>
  <w:style w:type="paragraph" w:customStyle="1" w:styleId="TOCBase">
    <w:name w:val="TOC Base"/>
    <w:rsid w:val="00A93C49"/>
    <w:pPr>
      <w:spacing w:after="0" w:line="240" w:lineRule="auto"/>
    </w:pPr>
    <w:rPr>
      <w:rFonts w:ascii="Garamond" w:eastAsia="Times New Roman" w:hAnsi="Garamond" w:cs="Times New Roman"/>
      <w:noProof/>
      <w:sz w:val="20"/>
      <w:szCs w:val="20"/>
      <w:lang w:eastAsia="en-US"/>
    </w:rPr>
  </w:style>
  <w:style w:type="paragraph" w:styleId="TOC2">
    <w:name w:val="toc 2"/>
    <w:basedOn w:val="TOCBase"/>
    <w:next w:val="Normal"/>
    <w:rsid w:val="00A93C49"/>
    <w:pPr>
      <w:tabs>
        <w:tab w:val="right" w:leader="dot" w:pos="9072"/>
      </w:tabs>
      <w:spacing w:before="40" w:after="40"/>
      <w:ind w:left="284"/>
    </w:pPr>
    <w:rPr>
      <w:rFonts w:ascii="Times New Roman" w:hAnsi="Times New Roman"/>
    </w:rPr>
  </w:style>
  <w:style w:type="paragraph" w:styleId="TOC1">
    <w:name w:val="toc 1"/>
    <w:basedOn w:val="TOCBase"/>
    <w:next w:val="Normal"/>
    <w:rsid w:val="00A93C49"/>
    <w:pPr>
      <w:keepNext/>
      <w:tabs>
        <w:tab w:val="right" w:leader="dot" w:pos="9072"/>
      </w:tabs>
      <w:spacing w:before="120" w:after="60"/>
    </w:pPr>
    <w:rPr>
      <w:rFonts w:ascii="Times New Roman" w:hAnsi="Times New Roman"/>
      <w:b/>
      <w:szCs w:val="24"/>
    </w:rPr>
  </w:style>
  <w:style w:type="paragraph" w:styleId="Footer">
    <w:name w:val="footer"/>
    <w:basedOn w:val="Normal"/>
    <w:link w:val="FooterChar"/>
    <w:rsid w:val="00A93C49"/>
    <w:pPr>
      <w:framePr w:w="9112" w:wrap="around" w:vAnchor="text" w:hAnchor="page" w:x="1419" w:y="1" w:anchorLock="1"/>
      <w:pBdr>
        <w:top w:val="single" w:sz="4" w:space="1" w:color="auto"/>
      </w:pBdr>
      <w:tabs>
        <w:tab w:val="right" w:pos="9072"/>
      </w:tabs>
      <w:spacing w:before="120"/>
    </w:pPr>
    <w:rPr>
      <w:rFonts w:ascii="Times New Roman" w:hAnsi="Times New Roman"/>
      <w:sz w:val="16"/>
      <w:szCs w:val="22"/>
    </w:rPr>
  </w:style>
  <w:style w:type="character" w:customStyle="1" w:styleId="FooterChar">
    <w:name w:val="Footer Char"/>
    <w:basedOn w:val="DefaultParagraphFont"/>
    <w:link w:val="Footer"/>
    <w:rsid w:val="00A93C49"/>
    <w:rPr>
      <w:rFonts w:ascii="Times New Roman" w:eastAsia="Times New Roman" w:hAnsi="Times New Roman" w:cs="Times New Roman"/>
      <w:sz w:val="16"/>
      <w:lang w:eastAsia="en-US"/>
    </w:rPr>
  </w:style>
  <w:style w:type="paragraph" w:styleId="Title">
    <w:name w:val="Title"/>
    <w:basedOn w:val="HeadingBase"/>
    <w:link w:val="TitleChar"/>
    <w:qFormat/>
    <w:rsid w:val="00A93C49"/>
    <w:pPr>
      <w:spacing w:before="5040"/>
      <w:jc w:val="center"/>
    </w:pPr>
    <w:rPr>
      <w:sz w:val="48"/>
      <w:szCs w:val="72"/>
      <w:lang w:val="en-US"/>
    </w:rPr>
  </w:style>
  <w:style w:type="character" w:customStyle="1" w:styleId="TitleChar">
    <w:name w:val="Title Char"/>
    <w:basedOn w:val="DefaultParagraphFont"/>
    <w:link w:val="Title"/>
    <w:rsid w:val="00A93C49"/>
    <w:rPr>
      <w:rFonts w:ascii="Times New Roman" w:eastAsia="Times New Roman" w:hAnsi="Times New Roman" w:cs="Times New Roman"/>
      <w:b/>
      <w:sz w:val="48"/>
      <w:szCs w:val="72"/>
      <w:lang w:val="en-US" w:eastAsia="en-US"/>
    </w:rPr>
  </w:style>
  <w:style w:type="paragraph" w:customStyle="1" w:styleId="Figures">
    <w:name w:val="Figures"/>
    <w:basedOn w:val="BodyText"/>
    <w:next w:val="Normal"/>
    <w:rsid w:val="00A93C49"/>
    <w:pPr>
      <w:tabs>
        <w:tab w:val="left" w:pos="3600"/>
        <w:tab w:val="left" w:pos="3958"/>
      </w:tabs>
    </w:pPr>
  </w:style>
  <w:style w:type="paragraph" w:customStyle="1" w:styleId="Note">
    <w:name w:val="Note"/>
    <w:basedOn w:val="BodyText"/>
    <w:rsid w:val="00A93C49"/>
    <w:pPr>
      <w:pBdr>
        <w:top w:val="single" w:sz="6" w:space="2" w:color="auto"/>
        <w:left w:val="single" w:sz="6" w:space="4" w:color="auto"/>
        <w:bottom w:val="single" w:sz="6" w:space="2" w:color="auto"/>
        <w:right w:val="single" w:sz="6" w:space="4" w:color="auto"/>
      </w:pBdr>
      <w:tabs>
        <w:tab w:val="left" w:pos="680"/>
      </w:tabs>
    </w:pPr>
  </w:style>
  <w:style w:type="paragraph" w:customStyle="1" w:styleId="SuperTitle">
    <w:name w:val="SuperTitle"/>
    <w:basedOn w:val="Title"/>
    <w:rsid w:val="00A93C49"/>
    <w:pPr>
      <w:framePr w:wrap="auto" w:hAnchor="text" w:y="6049"/>
    </w:pPr>
    <w:rPr>
      <w:color w:val="000000"/>
      <w:sz w:val="40"/>
    </w:rPr>
  </w:style>
  <w:style w:type="paragraph" w:customStyle="1" w:styleId="TOCTitle">
    <w:name w:val="TOCTitle"/>
    <w:basedOn w:val="Heading1"/>
    <w:rsid w:val="00A93C49"/>
    <w:pPr>
      <w:spacing w:after="240"/>
      <w:jc w:val="center"/>
      <w:outlineLvl w:val="9"/>
    </w:pPr>
    <w:rPr>
      <w:caps/>
    </w:rPr>
  </w:style>
  <w:style w:type="paragraph" w:customStyle="1" w:styleId="Version">
    <w:name w:val="Version"/>
    <w:rsid w:val="00A93C49"/>
    <w:pPr>
      <w:spacing w:before="5600" w:after="0" w:line="240" w:lineRule="auto"/>
    </w:pPr>
    <w:rPr>
      <w:rFonts w:ascii="Times New Roman" w:eastAsia="Times New Roman" w:hAnsi="Times New Roman" w:cs="Times New Roman"/>
      <w:b/>
      <w:sz w:val="20"/>
      <w:szCs w:val="72"/>
      <w:lang w:val="en-US" w:eastAsia="en-US"/>
    </w:rPr>
  </w:style>
  <w:style w:type="paragraph" w:styleId="Index1">
    <w:name w:val="index 1"/>
    <w:basedOn w:val="Normal"/>
    <w:next w:val="Normal"/>
    <w:semiHidden/>
    <w:rsid w:val="00A93C49"/>
    <w:pPr>
      <w:keepNext w:val="0"/>
      <w:tabs>
        <w:tab w:val="right" w:pos="4176"/>
      </w:tabs>
      <w:ind w:left="198" w:hanging="198"/>
    </w:pPr>
    <w:rPr>
      <w:rFonts w:ascii="Garamond" w:hAnsi="Garamond"/>
    </w:rPr>
  </w:style>
  <w:style w:type="paragraph" w:styleId="IndexHeading">
    <w:name w:val="index heading"/>
    <w:basedOn w:val="Normal"/>
    <w:next w:val="Index1"/>
    <w:semiHidden/>
    <w:rsid w:val="00A93C49"/>
    <w:pPr>
      <w:spacing w:before="120" w:after="120"/>
    </w:pPr>
    <w:rPr>
      <w:rFonts w:ascii="Arial" w:hAnsi="Arial"/>
      <w:b/>
      <w:color w:val="918585"/>
      <w:sz w:val="24"/>
    </w:rPr>
  </w:style>
  <w:style w:type="paragraph" w:styleId="Header">
    <w:name w:val="header"/>
    <w:basedOn w:val="Normal"/>
    <w:link w:val="HeaderChar"/>
    <w:rsid w:val="00A93C49"/>
    <w:pPr>
      <w:keepNext w:val="0"/>
      <w:keepLines w:val="0"/>
      <w:framePr w:w="9214" w:wrap="around" w:vAnchor="text" w:hAnchor="page" w:x="1419" w:y="1"/>
      <w:pBdr>
        <w:bottom w:val="single" w:sz="4" w:space="1" w:color="auto"/>
      </w:pBdr>
      <w:tabs>
        <w:tab w:val="right" w:pos="9072"/>
      </w:tabs>
    </w:pPr>
    <w:rPr>
      <w:rFonts w:ascii="Times New Roman" w:hAnsi="Times New Roman"/>
      <w:sz w:val="16"/>
      <w:lang w:val="en-GB"/>
    </w:rPr>
  </w:style>
  <w:style w:type="character" w:customStyle="1" w:styleId="HeaderChar">
    <w:name w:val="Header Char"/>
    <w:basedOn w:val="DefaultParagraphFont"/>
    <w:link w:val="Header"/>
    <w:rsid w:val="00A93C49"/>
    <w:rPr>
      <w:rFonts w:ascii="Times New Roman" w:eastAsia="Times New Roman" w:hAnsi="Times New Roman" w:cs="Times New Roman"/>
      <w:sz w:val="16"/>
      <w:szCs w:val="20"/>
      <w:lang w:val="en-GB" w:eastAsia="en-US"/>
    </w:rPr>
  </w:style>
  <w:style w:type="paragraph" w:customStyle="1" w:styleId="Chapter">
    <w:name w:val="Chapter"/>
    <w:basedOn w:val="Normal"/>
    <w:rsid w:val="00A93C49"/>
    <w:pPr>
      <w:spacing w:before="240"/>
    </w:pPr>
    <w:rPr>
      <w:rFonts w:ascii="Times New Roman" w:hAnsi="Times New Roman"/>
      <w:smallCaps/>
      <w:spacing w:val="80"/>
      <w:sz w:val="28"/>
    </w:rPr>
  </w:style>
  <w:style w:type="paragraph" w:customStyle="1" w:styleId="InChapter">
    <w:name w:val="InChapter"/>
    <w:basedOn w:val="Heading3"/>
    <w:rsid w:val="00A93C49"/>
    <w:pPr>
      <w:spacing w:after="240"/>
      <w:outlineLvl w:val="9"/>
    </w:pPr>
    <w:rPr>
      <w:noProof/>
    </w:rPr>
  </w:style>
  <w:style w:type="paragraph" w:styleId="Index2">
    <w:name w:val="index 2"/>
    <w:basedOn w:val="Normal"/>
    <w:next w:val="Normal"/>
    <w:semiHidden/>
    <w:rsid w:val="00A93C49"/>
    <w:pPr>
      <w:tabs>
        <w:tab w:val="right" w:pos="4176"/>
      </w:tabs>
      <w:ind w:left="568" w:hanging="284"/>
    </w:pPr>
    <w:rPr>
      <w:rFonts w:ascii="Garamond" w:hAnsi="Garamond"/>
    </w:rPr>
  </w:style>
  <w:style w:type="paragraph" w:customStyle="1" w:styleId="Byline">
    <w:name w:val="Byline"/>
    <w:rsid w:val="00A93C49"/>
    <w:pPr>
      <w:framePr w:wrap="around" w:vAnchor="page" w:hAnchor="page" w:x="1666" w:y="13933"/>
      <w:spacing w:after="0" w:line="240" w:lineRule="auto"/>
    </w:pPr>
    <w:rPr>
      <w:rFonts w:ascii="Times New Roman" w:eastAsia="Times New Roman" w:hAnsi="Times New Roman" w:cs="Times New Roman"/>
      <w:color w:val="000000"/>
      <w:sz w:val="24"/>
      <w:szCs w:val="28"/>
      <w:lang w:val="en-US" w:eastAsia="en-US"/>
    </w:rPr>
  </w:style>
  <w:style w:type="paragraph" w:customStyle="1" w:styleId="Drawings">
    <w:name w:val="Drawings"/>
    <w:basedOn w:val="Figures"/>
    <w:rsid w:val="00A93C49"/>
    <w:pPr>
      <w:tabs>
        <w:tab w:val="clear" w:pos="3600"/>
        <w:tab w:val="clear" w:pos="3958"/>
      </w:tabs>
      <w:jc w:val="right"/>
    </w:pPr>
  </w:style>
  <w:style w:type="character" w:styleId="Emphasis">
    <w:name w:val="Emphasis"/>
    <w:basedOn w:val="DefaultParagraphFont"/>
    <w:qFormat/>
    <w:rsid w:val="00A93C49"/>
    <w:rPr>
      <w:i/>
    </w:rPr>
  </w:style>
  <w:style w:type="paragraph" w:styleId="Caption">
    <w:name w:val="caption"/>
    <w:basedOn w:val="BodyText"/>
    <w:next w:val="Normal"/>
    <w:qFormat/>
    <w:rsid w:val="00A93C49"/>
    <w:pPr>
      <w:framePr w:w="2268" w:hSpace="181" w:vSpace="181" w:wrap="around" w:vAnchor="text" w:hAnchor="page" w:x="1135" w:y="285" w:anchorLock="1"/>
    </w:pPr>
    <w:rPr>
      <w:i/>
    </w:rPr>
  </w:style>
  <w:style w:type="paragraph" w:customStyle="1" w:styleId="MiniTOCTitle">
    <w:name w:val="MiniTOCTitle"/>
    <w:basedOn w:val="Heading4"/>
    <w:rsid w:val="00A93C49"/>
    <w:pPr>
      <w:spacing w:before="240"/>
      <w:outlineLvl w:val="9"/>
    </w:pPr>
    <w:rPr>
      <w:noProof/>
      <w:sz w:val="24"/>
    </w:rPr>
  </w:style>
  <w:style w:type="paragraph" w:customStyle="1" w:styleId="MiniTOCItem">
    <w:name w:val="MiniTOCItem"/>
    <w:basedOn w:val="ListBullet"/>
    <w:rsid w:val="00A93C49"/>
    <w:pPr>
      <w:numPr>
        <w:numId w:val="0"/>
      </w:numPr>
      <w:tabs>
        <w:tab w:val="right" w:leader="dot" w:pos="6521"/>
      </w:tabs>
      <w:spacing w:before="0" w:after="0"/>
    </w:pPr>
  </w:style>
  <w:style w:type="paragraph" w:customStyle="1" w:styleId="TOFTitle">
    <w:name w:val="TOFTitle"/>
    <w:basedOn w:val="TOCTitle"/>
    <w:rsid w:val="00A93C49"/>
  </w:style>
  <w:style w:type="paragraph" w:styleId="TableofFigures">
    <w:name w:val="table of figures"/>
    <w:basedOn w:val="Normal"/>
    <w:next w:val="Normal"/>
    <w:semiHidden/>
    <w:rsid w:val="00A93C49"/>
    <w:pPr>
      <w:tabs>
        <w:tab w:val="right" w:leader="dot" w:pos="9072"/>
      </w:tabs>
      <w:ind w:left="970" w:hanging="403"/>
    </w:pPr>
    <w:rPr>
      <w:rFonts w:ascii="Times New Roman" w:hAnsi="Times New Roman"/>
      <w:b/>
    </w:rPr>
  </w:style>
  <w:style w:type="paragraph" w:styleId="ListNumber">
    <w:name w:val="List Number"/>
    <w:basedOn w:val="List"/>
    <w:rsid w:val="00A93C49"/>
    <w:pPr>
      <w:numPr>
        <w:numId w:val="11"/>
      </w:numPr>
    </w:pPr>
  </w:style>
  <w:style w:type="character" w:customStyle="1" w:styleId="WingdingSymbols">
    <w:name w:val="Wingding Symbols"/>
    <w:rsid w:val="00A93C49"/>
    <w:rPr>
      <w:rFonts w:ascii="Wingdings" w:hAnsi="Wingdings"/>
    </w:rPr>
  </w:style>
  <w:style w:type="paragraph" w:customStyle="1" w:styleId="TableHeading">
    <w:name w:val="Table Heading"/>
    <w:basedOn w:val="HeadingBase"/>
    <w:rsid w:val="00A93C49"/>
    <w:pPr>
      <w:keepLines/>
      <w:pBdr>
        <w:bottom w:val="single" w:sz="6" w:space="1" w:color="918585"/>
      </w:pBdr>
      <w:spacing w:before="240"/>
    </w:pPr>
  </w:style>
  <w:style w:type="character" w:customStyle="1" w:styleId="HotSpot">
    <w:name w:val="HotSpot"/>
    <w:rsid w:val="00A93C49"/>
    <w:rPr>
      <w:color w:val="0033CC"/>
      <w:u w:val="none"/>
    </w:rPr>
  </w:style>
  <w:style w:type="paragraph" w:customStyle="1" w:styleId="BodyTextRight">
    <w:name w:val="Body Text Right"/>
    <w:basedOn w:val="BodyText"/>
    <w:rsid w:val="00A93C49"/>
    <w:pPr>
      <w:spacing w:before="0" w:after="0"/>
      <w:jc w:val="right"/>
    </w:pPr>
  </w:style>
  <w:style w:type="paragraph" w:styleId="Index3">
    <w:name w:val="index 3"/>
    <w:basedOn w:val="ListNumber2"/>
    <w:next w:val="Normal"/>
    <w:semiHidden/>
    <w:rsid w:val="00A93C49"/>
    <w:pPr>
      <w:numPr>
        <w:numId w:val="0"/>
      </w:numPr>
      <w:tabs>
        <w:tab w:val="right" w:leader="dot" w:pos="4176"/>
      </w:tabs>
    </w:pPr>
  </w:style>
  <w:style w:type="paragraph" w:styleId="ListNumber2">
    <w:name w:val="List Number 2"/>
    <w:basedOn w:val="List2"/>
    <w:rsid w:val="00A93C49"/>
    <w:pPr>
      <w:numPr>
        <w:numId w:val="10"/>
      </w:numPr>
      <w:tabs>
        <w:tab w:val="clear" w:pos="1060"/>
      </w:tabs>
    </w:pPr>
  </w:style>
  <w:style w:type="paragraph" w:customStyle="1" w:styleId="MarginNote">
    <w:name w:val="Margin Note"/>
    <w:basedOn w:val="BodyText"/>
    <w:rsid w:val="00A93C49"/>
    <w:pPr>
      <w:pBdr>
        <w:top w:val="single" w:sz="6" w:space="6" w:color="FFFFFF"/>
        <w:bottom w:val="single" w:sz="6" w:space="6" w:color="FFFFFF"/>
      </w:pBdr>
      <w:shd w:val="pct10" w:color="auto" w:fill="auto"/>
      <w:tabs>
        <w:tab w:val="left" w:pos="567"/>
      </w:tabs>
      <w:spacing w:before="60" w:after="60"/>
    </w:pPr>
    <w:rPr>
      <w:rFonts w:ascii="Arial" w:hAnsi="Arial"/>
      <w:i/>
    </w:rPr>
  </w:style>
  <w:style w:type="paragraph" w:styleId="Subtitle">
    <w:name w:val="Subtitle"/>
    <w:basedOn w:val="Normal"/>
    <w:link w:val="SubtitleChar"/>
    <w:qFormat/>
    <w:rsid w:val="00A93C49"/>
    <w:pPr>
      <w:framePr w:wrap="around" w:vAnchor="page" w:hAnchor="page" w:x="1671" w:y="14401"/>
      <w:tabs>
        <w:tab w:val="left" w:pos="7230"/>
      </w:tabs>
      <w:jc w:val="center"/>
    </w:pPr>
    <w:rPr>
      <w:rFonts w:ascii="Times New Roman" w:hAnsi="Times New Roman"/>
      <w:b/>
      <w:sz w:val="20"/>
    </w:rPr>
  </w:style>
  <w:style w:type="character" w:customStyle="1" w:styleId="SubtitleChar">
    <w:name w:val="Subtitle Char"/>
    <w:basedOn w:val="DefaultParagraphFont"/>
    <w:link w:val="Subtitle"/>
    <w:rsid w:val="00A93C49"/>
    <w:rPr>
      <w:rFonts w:ascii="Times New Roman" w:eastAsia="Times New Roman" w:hAnsi="Times New Roman" w:cs="Times New Roman"/>
      <w:b/>
      <w:sz w:val="20"/>
      <w:szCs w:val="20"/>
      <w:lang w:eastAsia="en-US"/>
    </w:rPr>
  </w:style>
  <w:style w:type="paragraph" w:customStyle="1" w:styleId="GlossaryHeading">
    <w:name w:val="Glossary Heading"/>
    <w:basedOn w:val="HeadingBase"/>
    <w:rsid w:val="00A93C49"/>
    <w:rPr>
      <w:sz w:val="32"/>
    </w:rPr>
  </w:style>
  <w:style w:type="paragraph" w:customStyle="1" w:styleId="HeadingProcedure">
    <w:name w:val="Heading Procedure"/>
    <w:basedOn w:val="HeadingBase"/>
    <w:next w:val="Normal"/>
    <w:rsid w:val="00A93C49"/>
    <w:pPr>
      <w:tabs>
        <w:tab w:val="left" w:pos="0"/>
      </w:tabs>
      <w:spacing w:before="120" w:after="60"/>
    </w:pPr>
    <w:rPr>
      <w:i/>
      <w:color w:val="918585"/>
      <w:sz w:val="22"/>
    </w:rPr>
  </w:style>
  <w:style w:type="paragraph" w:customStyle="1" w:styleId="TableBodyText">
    <w:name w:val="Table Body Text"/>
    <w:basedOn w:val="BodyText"/>
    <w:rsid w:val="00A93C49"/>
    <w:pPr>
      <w:spacing w:before="60" w:after="60"/>
    </w:pPr>
  </w:style>
  <w:style w:type="paragraph" w:styleId="ListContinue">
    <w:name w:val="List Continue"/>
    <w:basedOn w:val="List"/>
    <w:rsid w:val="00A93C49"/>
    <w:pPr>
      <w:ind w:firstLine="0"/>
    </w:pPr>
  </w:style>
  <w:style w:type="paragraph" w:customStyle="1" w:styleId="ListNote">
    <w:name w:val="List Note"/>
    <w:basedOn w:val="List"/>
    <w:rsid w:val="00A93C49"/>
    <w:pPr>
      <w:pBdr>
        <w:top w:val="single" w:sz="6" w:space="2" w:color="918585"/>
        <w:bottom w:val="single" w:sz="6" w:space="2" w:color="918585"/>
      </w:pBdr>
      <w:tabs>
        <w:tab w:val="left" w:pos="1021"/>
      </w:tabs>
      <w:ind w:firstLine="0"/>
    </w:pPr>
  </w:style>
  <w:style w:type="paragraph" w:customStyle="1" w:styleId="Warning">
    <w:name w:val="Warning"/>
    <w:basedOn w:val="BodyText"/>
    <w:rsid w:val="00A93C49"/>
    <w:pPr>
      <w:shd w:val="clear" w:color="auto" w:fill="D9D9D9"/>
      <w:tabs>
        <w:tab w:val="left" w:pos="992"/>
      </w:tabs>
      <w:ind w:left="119" w:right="119"/>
    </w:pPr>
    <w:rPr>
      <w:sz w:val="20"/>
    </w:rPr>
  </w:style>
  <w:style w:type="paragraph" w:customStyle="1" w:styleId="MarginIcons">
    <w:name w:val="Margin Icons"/>
    <w:basedOn w:val="BodyText"/>
    <w:rsid w:val="00A93C49"/>
    <w:pPr>
      <w:framePr w:w="1134" w:wrap="around" w:vAnchor="text" w:hAnchor="page" w:x="1419" w:y="455" w:anchorLock="1"/>
      <w:spacing w:before="60" w:after="60"/>
      <w:jc w:val="right"/>
    </w:pPr>
    <w:rPr>
      <w:rFonts w:ascii="Trebuchet MS" w:hAnsi="Trebuchet MS"/>
      <w:b/>
    </w:rPr>
  </w:style>
  <w:style w:type="character" w:customStyle="1" w:styleId="Monospace">
    <w:name w:val="Monospace"/>
    <w:basedOn w:val="DefaultParagraphFont"/>
    <w:rsid w:val="00A93C49"/>
    <w:rPr>
      <w:rFonts w:ascii="Courier New" w:hAnsi="Courier New"/>
    </w:rPr>
  </w:style>
  <w:style w:type="paragraph" w:customStyle="1" w:styleId="NoteBullet">
    <w:name w:val="Note Bullet"/>
    <w:basedOn w:val="Note"/>
    <w:rsid w:val="00A93C49"/>
    <w:pPr>
      <w:tabs>
        <w:tab w:val="clear" w:pos="680"/>
      </w:tabs>
      <w:spacing w:before="60" w:after="60"/>
    </w:pPr>
  </w:style>
  <w:style w:type="paragraph" w:customStyle="1" w:styleId="SubHeading2">
    <w:name w:val="SubHeading2"/>
    <w:basedOn w:val="HeadingBase"/>
    <w:rsid w:val="00A93C49"/>
    <w:pPr>
      <w:spacing w:before="240" w:after="60"/>
    </w:pPr>
    <w:rPr>
      <w:sz w:val="20"/>
    </w:rPr>
  </w:style>
  <w:style w:type="paragraph" w:customStyle="1" w:styleId="SubHeading1">
    <w:name w:val="SubHeading1"/>
    <w:basedOn w:val="HeadingBase"/>
    <w:rsid w:val="00A93C49"/>
    <w:pPr>
      <w:spacing w:before="240" w:after="60"/>
    </w:pPr>
    <w:rPr>
      <w:color w:val="918585"/>
      <w:sz w:val="22"/>
    </w:rPr>
  </w:style>
  <w:style w:type="paragraph" w:customStyle="1" w:styleId="SideHeading">
    <w:name w:val="Side Heading"/>
    <w:basedOn w:val="HeadingBase"/>
    <w:rsid w:val="00A93C49"/>
    <w:pPr>
      <w:framePr w:w="2268" w:h="567" w:hSpace="181" w:vSpace="181" w:wrap="around" w:vAnchor="text" w:hAnchor="page" w:x="1419" w:y="370" w:anchorLock="1"/>
    </w:pPr>
    <w:rPr>
      <w:sz w:val="22"/>
    </w:rPr>
  </w:style>
  <w:style w:type="paragraph" w:customStyle="1" w:styleId="TableListBullet">
    <w:name w:val="Table List Bullet"/>
    <w:basedOn w:val="ListBullet"/>
    <w:rsid w:val="00A93C49"/>
    <w:pPr>
      <w:numPr>
        <w:numId w:val="12"/>
      </w:numPr>
    </w:pPr>
  </w:style>
  <w:style w:type="paragraph" w:styleId="PlainText">
    <w:name w:val="Plain Text"/>
    <w:basedOn w:val="Normal"/>
    <w:link w:val="PlainTextChar"/>
    <w:rsid w:val="00A93C49"/>
    <w:rPr>
      <w:sz w:val="20"/>
    </w:rPr>
  </w:style>
  <w:style w:type="character" w:customStyle="1" w:styleId="PlainTextChar">
    <w:name w:val="Plain Text Char"/>
    <w:basedOn w:val="DefaultParagraphFont"/>
    <w:link w:val="PlainText"/>
    <w:rsid w:val="00A93C49"/>
    <w:rPr>
      <w:rFonts w:ascii="Courier New" w:eastAsia="Times New Roman" w:hAnsi="Courier New" w:cs="Times New Roman"/>
      <w:sz w:val="20"/>
      <w:szCs w:val="20"/>
      <w:lang w:eastAsia="en-US"/>
    </w:rPr>
  </w:style>
  <w:style w:type="character" w:customStyle="1" w:styleId="MenuOption">
    <w:name w:val="Menu Option"/>
    <w:basedOn w:val="DefaultParagraphFont"/>
    <w:rsid w:val="00A93C49"/>
    <w:rPr>
      <w:b/>
      <w:smallCaps/>
    </w:rPr>
  </w:style>
  <w:style w:type="paragraph" w:customStyle="1" w:styleId="TableListNumber">
    <w:name w:val="Table List Number"/>
    <w:basedOn w:val="ListNumber"/>
    <w:rsid w:val="00A93C49"/>
    <w:pPr>
      <w:numPr>
        <w:numId w:val="0"/>
      </w:numPr>
    </w:pPr>
  </w:style>
  <w:style w:type="paragraph" w:styleId="TOC4">
    <w:name w:val="toc 4"/>
    <w:basedOn w:val="TOCBase"/>
    <w:next w:val="Normal"/>
    <w:semiHidden/>
    <w:rsid w:val="00A93C49"/>
    <w:pPr>
      <w:tabs>
        <w:tab w:val="right" w:leader="dot" w:pos="9071"/>
      </w:tabs>
      <w:ind w:left="1701"/>
    </w:pPr>
  </w:style>
  <w:style w:type="paragraph" w:customStyle="1" w:styleId="ListAlpha">
    <w:name w:val="List Alpha"/>
    <w:basedOn w:val="List"/>
    <w:rsid w:val="00A93C49"/>
    <w:pPr>
      <w:numPr>
        <w:numId w:val="9"/>
      </w:numPr>
    </w:pPr>
  </w:style>
  <w:style w:type="paragraph" w:customStyle="1" w:styleId="ListAlpha2">
    <w:name w:val="List Alpha 2"/>
    <w:basedOn w:val="List2"/>
    <w:rsid w:val="00A93C49"/>
    <w:pPr>
      <w:numPr>
        <w:numId w:val="8"/>
      </w:numPr>
    </w:pPr>
  </w:style>
  <w:style w:type="paragraph" w:styleId="List3">
    <w:name w:val="List 3"/>
    <w:basedOn w:val="BodyText"/>
    <w:rsid w:val="00A93C49"/>
    <w:pPr>
      <w:tabs>
        <w:tab w:val="left" w:pos="1021"/>
      </w:tabs>
      <w:spacing w:before="60" w:after="60"/>
      <w:ind w:left="1020" w:hanging="340"/>
    </w:pPr>
  </w:style>
  <w:style w:type="paragraph" w:styleId="List4">
    <w:name w:val="List 4"/>
    <w:basedOn w:val="BodyText"/>
    <w:rsid w:val="00A93C49"/>
    <w:pPr>
      <w:tabs>
        <w:tab w:val="left" w:pos="1361"/>
      </w:tabs>
      <w:spacing w:before="60" w:after="60"/>
      <w:ind w:left="1361" w:hanging="340"/>
    </w:pPr>
  </w:style>
  <w:style w:type="paragraph" w:styleId="List5">
    <w:name w:val="List 5"/>
    <w:basedOn w:val="BodyText"/>
    <w:rsid w:val="00A93C49"/>
    <w:pPr>
      <w:tabs>
        <w:tab w:val="left" w:pos="1701"/>
      </w:tabs>
      <w:spacing w:before="60" w:after="60"/>
      <w:ind w:left="1701" w:hanging="340"/>
    </w:pPr>
  </w:style>
  <w:style w:type="paragraph" w:styleId="ListBullet3">
    <w:name w:val="List Bullet 3"/>
    <w:basedOn w:val="List3"/>
    <w:rsid w:val="00A93C49"/>
    <w:pPr>
      <w:numPr>
        <w:numId w:val="15"/>
      </w:numPr>
      <w:tabs>
        <w:tab w:val="clear" w:pos="1021"/>
      </w:tabs>
      <w:ind w:left="1037" w:hanging="357"/>
    </w:pPr>
  </w:style>
  <w:style w:type="paragraph" w:styleId="ListBullet4">
    <w:name w:val="List Bullet 4"/>
    <w:basedOn w:val="List4"/>
    <w:rsid w:val="00A93C49"/>
    <w:pPr>
      <w:numPr>
        <w:numId w:val="3"/>
      </w:numPr>
      <w:tabs>
        <w:tab w:val="clear" w:pos="1361"/>
      </w:tabs>
    </w:pPr>
  </w:style>
  <w:style w:type="paragraph" w:styleId="ListBullet5">
    <w:name w:val="List Bullet 5"/>
    <w:basedOn w:val="List5"/>
    <w:rsid w:val="00A93C49"/>
    <w:pPr>
      <w:numPr>
        <w:numId w:val="4"/>
      </w:numPr>
    </w:pPr>
  </w:style>
  <w:style w:type="paragraph" w:styleId="ListContinue2">
    <w:name w:val="List Continue 2"/>
    <w:basedOn w:val="List2"/>
    <w:rsid w:val="00A93C49"/>
    <w:pPr>
      <w:ind w:firstLine="0"/>
    </w:pPr>
  </w:style>
  <w:style w:type="paragraph" w:styleId="ListContinue3">
    <w:name w:val="List Continue 3"/>
    <w:basedOn w:val="List3"/>
    <w:rsid w:val="00A93C49"/>
    <w:pPr>
      <w:ind w:left="1021" w:firstLine="0"/>
    </w:pPr>
  </w:style>
  <w:style w:type="paragraph" w:styleId="ListContinue4">
    <w:name w:val="List Continue 4"/>
    <w:basedOn w:val="List4"/>
    <w:rsid w:val="00A93C49"/>
    <w:pPr>
      <w:ind w:firstLine="0"/>
    </w:pPr>
  </w:style>
  <w:style w:type="paragraph" w:styleId="ListContinue5">
    <w:name w:val="List Continue 5"/>
    <w:basedOn w:val="List5"/>
    <w:rsid w:val="00A93C49"/>
    <w:pPr>
      <w:ind w:firstLine="0"/>
    </w:pPr>
  </w:style>
  <w:style w:type="paragraph" w:styleId="ListNumber3">
    <w:name w:val="List Number 3"/>
    <w:basedOn w:val="List3"/>
    <w:rsid w:val="00A93C49"/>
    <w:pPr>
      <w:numPr>
        <w:numId w:val="5"/>
      </w:numPr>
    </w:pPr>
  </w:style>
  <w:style w:type="paragraph" w:styleId="ListNumber4">
    <w:name w:val="List Number 4"/>
    <w:basedOn w:val="List4"/>
    <w:rsid w:val="00A93C49"/>
    <w:pPr>
      <w:numPr>
        <w:numId w:val="6"/>
      </w:numPr>
    </w:pPr>
  </w:style>
  <w:style w:type="paragraph" w:styleId="ListNumber5">
    <w:name w:val="List Number 5"/>
    <w:basedOn w:val="List5"/>
    <w:rsid w:val="00A93C49"/>
    <w:pPr>
      <w:numPr>
        <w:numId w:val="7"/>
      </w:numPr>
    </w:pPr>
  </w:style>
  <w:style w:type="paragraph" w:styleId="BlockText">
    <w:name w:val="Block Text"/>
    <w:basedOn w:val="Normal"/>
    <w:rsid w:val="00A93C49"/>
    <w:pPr>
      <w:spacing w:after="120"/>
      <w:ind w:left="1440" w:right="1440"/>
    </w:pPr>
  </w:style>
  <w:style w:type="character" w:customStyle="1" w:styleId="Subscript">
    <w:name w:val="Subscript"/>
    <w:basedOn w:val="DefaultParagraphFont"/>
    <w:rsid w:val="00A93C49"/>
    <w:rPr>
      <w:sz w:val="16"/>
      <w:vertAlign w:val="subscript"/>
    </w:rPr>
  </w:style>
  <w:style w:type="character" w:customStyle="1" w:styleId="Superscript">
    <w:name w:val="Superscript"/>
    <w:basedOn w:val="DefaultParagraphFont"/>
    <w:rsid w:val="00A93C49"/>
    <w:rPr>
      <w:sz w:val="16"/>
      <w:vertAlign w:val="superscript"/>
    </w:rPr>
  </w:style>
  <w:style w:type="character" w:customStyle="1" w:styleId="Symbols">
    <w:name w:val="Symbols"/>
    <w:basedOn w:val="DefaultParagraphFont"/>
    <w:rsid w:val="00A93C49"/>
    <w:rPr>
      <w:rFonts w:ascii="Symbol" w:hAnsi="Symbol"/>
    </w:rPr>
  </w:style>
  <w:style w:type="character" w:customStyle="1" w:styleId="MenuOptions">
    <w:name w:val="Menu Options"/>
    <w:basedOn w:val="DefaultParagraphFont"/>
    <w:rsid w:val="00A93C49"/>
    <w:rPr>
      <w:rFonts w:ascii="Arial Narrow" w:hAnsi="Arial Narrow"/>
      <w:smallCaps/>
    </w:rPr>
  </w:style>
  <w:style w:type="character" w:customStyle="1" w:styleId="Buttons">
    <w:name w:val="Buttons"/>
    <w:basedOn w:val="DefaultParagraphFont"/>
    <w:rsid w:val="00A93C49"/>
    <w:rPr>
      <w:b/>
    </w:rPr>
  </w:style>
  <w:style w:type="character" w:customStyle="1" w:styleId="Underlined">
    <w:name w:val="Underlined"/>
    <w:basedOn w:val="DefaultParagraphFont"/>
    <w:rsid w:val="00A93C49"/>
    <w:rPr>
      <w:u w:val="single"/>
    </w:rPr>
  </w:style>
  <w:style w:type="paragraph" w:customStyle="1" w:styleId="TableBodyTextRight">
    <w:name w:val="Table Body Text Right"/>
    <w:basedOn w:val="TableBodyText"/>
    <w:rsid w:val="00A93C49"/>
    <w:pPr>
      <w:widowControl w:val="0"/>
      <w:autoSpaceDE w:val="0"/>
      <w:autoSpaceDN w:val="0"/>
      <w:adjustRightInd w:val="0"/>
      <w:jc w:val="right"/>
    </w:pPr>
    <w:rPr>
      <w:rFonts w:cs="Arial"/>
      <w:szCs w:val="18"/>
    </w:rPr>
  </w:style>
  <w:style w:type="paragraph" w:customStyle="1" w:styleId="CopyrightText">
    <w:name w:val="Copyright Text"/>
    <w:basedOn w:val="BodyText"/>
    <w:rsid w:val="00A93C49"/>
    <w:rPr>
      <w:sz w:val="18"/>
    </w:rPr>
  </w:style>
  <w:style w:type="paragraph" w:customStyle="1" w:styleId="BodySmallRight">
    <w:name w:val="Body Small Right"/>
    <w:basedOn w:val="BodyTextRight"/>
    <w:rsid w:val="00A93C49"/>
    <w:rPr>
      <w:sz w:val="18"/>
      <w:szCs w:val="18"/>
    </w:rPr>
  </w:style>
  <w:style w:type="paragraph" w:customStyle="1" w:styleId="MarginEdition">
    <w:name w:val="Margin Edition"/>
    <w:basedOn w:val="MarginNote"/>
    <w:rsid w:val="00A93C49"/>
    <w:pPr>
      <w:spacing w:before="0" w:after="0"/>
    </w:pPr>
    <w:rPr>
      <w:rFonts w:ascii="Times New Roman" w:hAnsi="Times New Roman"/>
      <w:color w:val="999999"/>
    </w:rPr>
  </w:style>
  <w:style w:type="paragraph" w:customStyle="1" w:styleId="Spacer">
    <w:name w:val="Spacer"/>
    <w:basedOn w:val="Normal"/>
    <w:rsid w:val="00A93C49"/>
    <w:rPr>
      <w:sz w:val="2"/>
      <w:szCs w:val="2"/>
    </w:rPr>
  </w:style>
  <w:style w:type="character" w:customStyle="1" w:styleId="Small">
    <w:name w:val="Small"/>
    <w:basedOn w:val="DefaultParagraphFont"/>
    <w:rsid w:val="00A93C49"/>
    <w:rPr>
      <w:sz w:val="16"/>
    </w:rPr>
  </w:style>
  <w:style w:type="paragraph" w:customStyle="1" w:styleId="WideTable">
    <w:name w:val="Wide Table"/>
    <w:basedOn w:val="Normal"/>
    <w:rsid w:val="00A93C49"/>
    <w:pPr>
      <w:ind w:left="-1418"/>
    </w:pPr>
    <w:rPr>
      <w:sz w:val="2"/>
      <w:szCs w:val="2"/>
    </w:rPr>
  </w:style>
  <w:style w:type="character" w:styleId="PageNumber">
    <w:name w:val="page number"/>
    <w:basedOn w:val="DefaultParagraphFont"/>
    <w:rsid w:val="00A93C49"/>
  </w:style>
  <w:style w:type="paragraph" w:styleId="Quote">
    <w:name w:val="Quote"/>
    <w:basedOn w:val="Heading1"/>
    <w:link w:val="QuoteChar"/>
    <w:qFormat/>
    <w:rsid w:val="00A93C49"/>
    <w:rPr>
      <w:b w:val="0"/>
      <w:sz w:val="72"/>
      <w:szCs w:val="72"/>
      <w:lang w:val="en-NZ"/>
    </w:rPr>
  </w:style>
  <w:style w:type="character" w:customStyle="1" w:styleId="QuoteChar">
    <w:name w:val="Quote Char"/>
    <w:basedOn w:val="DefaultParagraphFont"/>
    <w:link w:val="Quote"/>
    <w:rsid w:val="00A93C49"/>
    <w:rPr>
      <w:rFonts w:ascii="Times New Roman" w:eastAsia="Times New Roman" w:hAnsi="Times New Roman" w:cs="Times New Roman"/>
      <w:sz w:val="72"/>
      <w:szCs w:val="72"/>
      <w:lang w:val="en-NZ" w:eastAsia="en-US"/>
    </w:rPr>
  </w:style>
  <w:style w:type="paragraph" w:customStyle="1" w:styleId="ForcePageBreak">
    <w:name w:val="ForcePageBreak"/>
    <w:basedOn w:val="AllowPageBreak"/>
    <w:rsid w:val="00A93C49"/>
    <w:pPr>
      <w:pageBreakBefore/>
    </w:pPr>
  </w:style>
  <w:style w:type="paragraph" w:customStyle="1" w:styleId="Border">
    <w:name w:val="Border"/>
    <w:basedOn w:val="Normal"/>
    <w:qFormat/>
    <w:rsid w:val="00A93C49"/>
    <w:pPr>
      <w:pBdr>
        <w:top w:val="single" w:sz="18" w:space="1" w:color="auto"/>
      </w:pBdr>
    </w:pPr>
    <w:rPr>
      <w:rFonts w:ascii="Times New Roman" w:hAnsi="Times New Roman"/>
      <w:color w:val="FFFFFF"/>
      <w:sz w:val="2"/>
    </w:rPr>
  </w:style>
  <w:style w:type="character" w:styleId="IntenseEmphasis">
    <w:name w:val="Intense Emphasis"/>
    <w:basedOn w:val="DefaultParagraphFont"/>
    <w:uiPriority w:val="21"/>
    <w:qFormat/>
    <w:rsid w:val="00A93C49"/>
    <w:rPr>
      <w:b/>
      <w:bCs/>
      <w:i/>
      <w:iCs/>
      <w:color w:val="auto"/>
    </w:rPr>
  </w:style>
  <w:style w:type="paragraph" w:styleId="IntenseQuote">
    <w:name w:val="Intense Quote"/>
    <w:basedOn w:val="Normal"/>
    <w:next w:val="Normal"/>
    <w:link w:val="IntenseQuoteChar"/>
    <w:uiPriority w:val="30"/>
    <w:qFormat/>
    <w:rsid w:val="00A93C49"/>
    <w:pPr>
      <w:pBdr>
        <w:bottom w:val="single" w:sz="4" w:space="4" w:color="4F81BD"/>
      </w:pBdr>
      <w:spacing w:before="200" w:after="280"/>
      <w:ind w:left="936" w:right="936"/>
    </w:pPr>
    <w:rPr>
      <w:b/>
      <w:bCs/>
      <w:i/>
      <w:iCs/>
    </w:rPr>
  </w:style>
  <w:style w:type="character" w:customStyle="1" w:styleId="IntenseQuoteChar">
    <w:name w:val="Intense Quote Char"/>
    <w:basedOn w:val="DefaultParagraphFont"/>
    <w:link w:val="IntenseQuote"/>
    <w:uiPriority w:val="30"/>
    <w:rsid w:val="00A93C49"/>
    <w:rPr>
      <w:rFonts w:ascii="Courier New" w:eastAsia="Times New Roman" w:hAnsi="Courier New" w:cs="Times New Roman"/>
      <w:b/>
      <w:bCs/>
      <w:i/>
      <w:iCs/>
      <w:szCs w:val="20"/>
      <w:lang w:eastAsia="en-US"/>
    </w:rPr>
  </w:style>
  <w:style w:type="character" w:styleId="SubtleReference">
    <w:name w:val="Subtle Reference"/>
    <w:basedOn w:val="DefaultParagraphFont"/>
    <w:uiPriority w:val="31"/>
    <w:qFormat/>
    <w:rsid w:val="00A93C49"/>
    <w:rPr>
      <w:smallCaps/>
      <w:color w:val="auto"/>
      <w:u w:val="single"/>
    </w:rPr>
  </w:style>
  <w:style w:type="character" w:styleId="IntenseReference">
    <w:name w:val="Intense Reference"/>
    <w:basedOn w:val="DefaultParagraphFont"/>
    <w:uiPriority w:val="32"/>
    <w:qFormat/>
    <w:rsid w:val="00A93C49"/>
    <w:rPr>
      <w:b/>
      <w:bCs/>
      <w:smallCaps/>
      <w:color w:val="auto"/>
      <w:spacing w:val="5"/>
      <w:u w:val="single"/>
    </w:rPr>
  </w:style>
  <w:style w:type="paragraph" w:customStyle="1" w:styleId="2ColumnHeading">
    <w:name w:val="2Column Heading"/>
    <w:basedOn w:val="BodyText"/>
    <w:qFormat/>
    <w:rsid w:val="00A93C49"/>
    <w:pPr>
      <w:spacing w:after="60"/>
      <w:ind w:left="-2268"/>
    </w:pPr>
    <w:rPr>
      <w:b/>
    </w:rPr>
  </w:style>
  <w:style w:type="paragraph" w:customStyle="1" w:styleId="Heading1TOC">
    <w:name w:val="Heading1 TOC"/>
    <w:basedOn w:val="Normal"/>
    <w:qFormat/>
    <w:rsid w:val="00A93C49"/>
    <w:pPr>
      <w:spacing w:before="240" w:after="120"/>
    </w:pPr>
    <w:rPr>
      <w:rFonts w:ascii="Times New Roman" w:hAnsi="Times New Roman"/>
      <w:b/>
      <w:sz w:val="32"/>
    </w:rPr>
  </w:style>
  <w:style w:type="paragraph" w:customStyle="1" w:styleId="Heading2TOC">
    <w:name w:val="Heading2 TOC"/>
    <w:basedOn w:val="Normal"/>
    <w:qFormat/>
    <w:rsid w:val="00A93C49"/>
    <w:pPr>
      <w:spacing w:before="240" w:after="60"/>
    </w:pPr>
    <w:rPr>
      <w:rFonts w:ascii="Times New Roman" w:hAnsi="Times New Roman"/>
      <w:b/>
      <w:sz w:val="28"/>
    </w:rPr>
  </w:style>
  <w:style w:type="character" w:customStyle="1" w:styleId="Underline">
    <w:name w:val="Underline"/>
    <w:basedOn w:val="DefaultParagraphFont"/>
    <w:qFormat/>
    <w:rsid w:val="00A93C49"/>
    <w:rPr>
      <w:u w:val="single"/>
    </w:rPr>
  </w:style>
  <w:style w:type="paragraph" w:styleId="BalloonText">
    <w:name w:val="Balloon Text"/>
    <w:basedOn w:val="Normal"/>
    <w:link w:val="BalloonTextChar"/>
    <w:rsid w:val="00A93C49"/>
    <w:rPr>
      <w:rFonts w:ascii="Tahoma" w:hAnsi="Tahoma" w:cs="Tahoma"/>
      <w:sz w:val="16"/>
      <w:szCs w:val="16"/>
    </w:rPr>
  </w:style>
  <w:style w:type="character" w:customStyle="1" w:styleId="BalloonTextChar">
    <w:name w:val="Balloon Text Char"/>
    <w:basedOn w:val="DefaultParagraphFont"/>
    <w:link w:val="BalloonText"/>
    <w:rsid w:val="00A93C49"/>
    <w:rPr>
      <w:rFonts w:ascii="Tahoma" w:eastAsia="Times New Roman" w:hAnsi="Tahoma" w:cs="Tahoma"/>
      <w:sz w:val="16"/>
      <w:szCs w:val="16"/>
      <w:lang w:eastAsia="en-US"/>
    </w:rPr>
  </w:style>
  <w:style w:type="paragraph" w:styleId="BodyTextFirstIndent">
    <w:name w:val="Body Text First Indent"/>
    <w:basedOn w:val="BodyText"/>
    <w:link w:val="BodyTextFirstIndentChar"/>
    <w:rsid w:val="00A93C49"/>
    <w:pPr>
      <w:spacing w:before="0" w:after="0"/>
      <w:ind w:firstLine="360"/>
      <w:contextualSpacing w:val="0"/>
    </w:pPr>
    <w:rPr>
      <w:rFonts w:ascii="Courier New" w:hAnsi="Courier New"/>
      <w:szCs w:val="20"/>
    </w:rPr>
  </w:style>
  <w:style w:type="character" w:customStyle="1" w:styleId="BodyTextFirstIndentChar">
    <w:name w:val="Body Text First Indent Char"/>
    <w:basedOn w:val="BodyTextChar"/>
    <w:link w:val="BodyTextFirstIndent"/>
    <w:rsid w:val="00A93C49"/>
    <w:rPr>
      <w:rFonts w:ascii="Courier New" w:eastAsia="Times New Roman" w:hAnsi="Courier New" w:cs="Times New Roman"/>
      <w:sz w:val="24"/>
      <w:szCs w:val="20"/>
      <w:lang w:eastAsia="en-US"/>
    </w:rPr>
  </w:style>
  <w:style w:type="character" w:customStyle="1" w:styleId="SpecialBold2">
    <w:name w:val="Special Bold 2"/>
    <w:basedOn w:val="SpecialBold"/>
    <w:uiPriority w:val="1"/>
    <w:qFormat/>
    <w:rsid w:val="00A93C49"/>
    <w:rPr>
      <w:b/>
      <w:color w:val="660033"/>
      <w:spacing w:val="0"/>
    </w:rPr>
  </w:style>
  <w:style w:type="paragraph" w:customStyle="1" w:styleId="Nameditemlist">
    <w:name w:val="Named item list"/>
    <w:basedOn w:val="BodyText"/>
    <w:qFormat/>
    <w:rsid w:val="00A93C49"/>
    <w:pPr>
      <w:keepNext w:val="0"/>
      <w:tabs>
        <w:tab w:val="left" w:pos="2835"/>
      </w:tabs>
      <w:ind w:left="2835" w:hanging="283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2182</Words>
  <Characters>13683</Characters>
  <Application>Microsoft Office Word</Application>
  <DocSecurity>0</DocSecurity>
  <Lines>480</Lines>
  <Paragraphs>236</Paragraphs>
  <ScaleCrop>false</ScaleCrop>
  <Company>Author-it Software Corporation Ltd.</Company>
  <LinksUpToDate>false</LinksUpToDate>
  <CharactersWithSpaces>15779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ACMGAS301A Maintain and monitor animal health and wellbeing</dc:title>
  <dc:subject>Approved</dc:subject>
  <dc:creator>AgriFood Skills Australia</dc:creator>
  <cp:keywords>Revision Number: 1</cp:keywords>
  <dc:description>Review Date: 12 April 2008</dc:description>
  <cp:lastModifiedBy>TPCMS</cp:lastModifiedBy>
  <cp:revision>3</cp:revision>
  <dcterms:created xsi:type="dcterms:W3CDTF">2016-08-21T23:00:00Z</dcterms:created>
  <dcterms:modified xsi:type="dcterms:W3CDTF">2016-08-21T23:00:00Z</dcterms:modified>
</cp:coreProperties>
</file>