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526" w:rsidRDefault="00EF1526" w:rsidP="00EF1526">
      <w:pPr>
        <w:pStyle w:val="Title"/>
      </w:pPr>
      <w:fldSimple w:instr=" TITLE   \* MERGEFORMAT ">
        <w:r>
          <w:t>Assessment Requirements for ACMHBR301 Transport horses</w:t>
        </w:r>
      </w:fldSimple>
    </w:p>
    <w:p w:rsidR="00EF1526" w:rsidRDefault="00EF1526" w:rsidP="00EF1526">
      <w:pPr>
        <w:pStyle w:val="Version"/>
        <w:sectPr w:rsidR="00EF1526" w:rsidSect="00543AC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43AC6" w:rsidRDefault="00EF1526" w:rsidP="00543AC6">
      <w:pPr>
        <w:pStyle w:val="SuperHeading"/>
      </w:pPr>
      <w:r w:rsidRPr="00543AC6">
        <w:lastRenderedPageBreak/>
        <w:t>Assessment Requirements for ACMHBR301 Transport horses</w:t>
      </w:r>
    </w:p>
    <w:p w:rsidR="00000000" w:rsidRPr="00543AC6" w:rsidRDefault="00EF1526" w:rsidP="00543AC6">
      <w:pPr>
        <w:pStyle w:val="Heading1"/>
      </w:pPr>
      <w:bookmarkStart w:id="1" w:name="O_870178"/>
      <w:bookmarkEnd w:id="1"/>
      <w:r w:rsidRPr="00543AC6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543AC6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3AC6" w:rsidRDefault="00EF1526" w:rsidP="00543AC6">
            <w:pPr>
              <w:pStyle w:val="BodyText"/>
            </w:pPr>
            <w:r w:rsidRPr="00543AC6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F1526" w:rsidP="00543AC6">
            <w:pPr>
              <w:pStyle w:val="BodyText"/>
              <w:rPr>
                <w:lang w:val="en-NZ"/>
              </w:rPr>
            </w:pPr>
            <w:r w:rsidRPr="00543AC6">
              <w:rPr>
                <w:rStyle w:val="SpecialBold"/>
              </w:rPr>
              <w:t>Comments</w:t>
            </w:r>
          </w:p>
        </w:tc>
      </w:tr>
      <w:tr w:rsidR="00000000" w:rsidRPr="00543AC6" w:rsidTr="00543AC6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F1526" w:rsidP="00543AC6">
            <w:pPr>
              <w:pStyle w:val="BodyText"/>
              <w:rPr>
                <w:lang w:val="en-NZ"/>
              </w:rPr>
            </w:pPr>
            <w:r w:rsidRPr="00543AC6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3AC6" w:rsidRDefault="00EF1526" w:rsidP="00543AC6">
            <w:pPr>
              <w:pStyle w:val="BodyText"/>
            </w:pPr>
            <w:r w:rsidRPr="00543AC6">
              <w:t>This version released with ACM Animal Care and Management Training Package Version 1.0.</w:t>
            </w:r>
          </w:p>
        </w:tc>
      </w:tr>
    </w:tbl>
    <w:p w:rsidR="00000000" w:rsidRPr="00543AC6" w:rsidRDefault="00EF1526" w:rsidP="00543AC6">
      <w:pPr>
        <w:pStyle w:val="BodyText"/>
      </w:pPr>
    </w:p>
    <w:p w:rsidR="00000000" w:rsidRPr="00543AC6" w:rsidRDefault="00EF1526" w:rsidP="00543AC6">
      <w:pPr>
        <w:pStyle w:val="AllowPageBreak"/>
      </w:pPr>
    </w:p>
    <w:p w:rsidR="00000000" w:rsidRPr="00543AC6" w:rsidRDefault="00EF1526" w:rsidP="00543AC6">
      <w:pPr>
        <w:pStyle w:val="Heading1"/>
      </w:pPr>
      <w:bookmarkStart w:id="2" w:name="O_870179"/>
      <w:bookmarkEnd w:id="2"/>
      <w:r w:rsidRPr="00543AC6">
        <w:t>Performance Evidence</w:t>
      </w:r>
    </w:p>
    <w:p w:rsidR="00000000" w:rsidRPr="00543AC6" w:rsidRDefault="00EF1526" w:rsidP="00EF1526">
      <w:pPr>
        <w:pStyle w:val="BodyText"/>
      </w:pPr>
      <w:r w:rsidRPr="00543AC6">
        <w:t>An individual demonstrating competency in this unit must satisf</w:t>
      </w:r>
      <w:r w:rsidRPr="00543AC6">
        <w:t>y all of the elements and performance criteria of this unit.</w:t>
      </w:r>
    </w:p>
    <w:p w:rsidR="00000000" w:rsidRPr="00543AC6" w:rsidRDefault="00EF1526" w:rsidP="00EF1526">
      <w:pPr>
        <w:pStyle w:val="BodyText"/>
      </w:pPr>
      <w:r w:rsidRPr="00543AC6">
        <w:t>There must be evidence that the individual has transported at least three different horses from one location to another, including:</w:t>
      </w:r>
    </w:p>
    <w:p w:rsidR="00000000" w:rsidRPr="00543AC6" w:rsidRDefault="00EF1526" w:rsidP="00543AC6">
      <w:pPr>
        <w:pStyle w:val="ListBullet"/>
      </w:pPr>
      <w:r w:rsidRPr="00543AC6">
        <w:t xml:space="preserve">demonstrating safe and humane handling of horses according to </w:t>
      </w:r>
      <w:r w:rsidRPr="00543AC6">
        <w:t>animal welfare standards and guidelines for transporting horses</w:t>
      </w:r>
    </w:p>
    <w:p w:rsidR="00000000" w:rsidRPr="00543AC6" w:rsidRDefault="00EF1526" w:rsidP="00543AC6">
      <w:pPr>
        <w:pStyle w:val="ListBullet"/>
      </w:pPr>
      <w:r w:rsidRPr="00543AC6">
        <w:t>identifying hazards and risks and implementing safe work procedures</w:t>
      </w:r>
    </w:p>
    <w:p w:rsidR="00000000" w:rsidRPr="00543AC6" w:rsidRDefault="00EF1526" w:rsidP="00543AC6">
      <w:pPr>
        <w:pStyle w:val="ListBullet"/>
      </w:pPr>
      <w:r w:rsidRPr="00543AC6">
        <w:t>determining transport plan requirements, including equipment and carrier</w:t>
      </w:r>
    </w:p>
    <w:p w:rsidR="00000000" w:rsidRPr="00543AC6" w:rsidRDefault="00EF1526" w:rsidP="00543AC6">
      <w:pPr>
        <w:pStyle w:val="ListBullet"/>
      </w:pPr>
      <w:r w:rsidRPr="00543AC6">
        <w:t>obtaining relevant permits and complying with movement restrictions</w:t>
      </w:r>
    </w:p>
    <w:p w:rsidR="00000000" w:rsidRPr="00543AC6" w:rsidRDefault="00EF1526" w:rsidP="00543AC6">
      <w:pPr>
        <w:pStyle w:val="ListBullet"/>
      </w:pPr>
      <w:r w:rsidRPr="00543AC6">
        <w:t>identifying horses and pick-up and destination properties</w:t>
      </w:r>
    </w:p>
    <w:p w:rsidR="00000000" w:rsidRPr="00543AC6" w:rsidRDefault="00EF1526" w:rsidP="00543AC6">
      <w:pPr>
        <w:pStyle w:val="ListBullet"/>
      </w:pPr>
      <w:r w:rsidRPr="00543AC6">
        <w:t>loading and unloading horses safely</w:t>
      </w:r>
    </w:p>
    <w:p w:rsidR="00000000" w:rsidRPr="00543AC6" w:rsidRDefault="00EF1526" w:rsidP="00543AC6">
      <w:pPr>
        <w:pStyle w:val="ListBullet"/>
      </w:pPr>
      <w:r w:rsidRPr="00543AC6">
        <w:t>completing transport records according to workplace requirements.</w:t>
      </w:r>
    </w:p>
    <w:p w:rsidR="00000000" w:rsidRPr="00543AC6" w:rsidRDefault="00EF1526" w:rsidP="00543AC6">
      <w:pPr>
        <w:pStyle w:val="AllowPageBreak"/>
      </w:pPr>
    </w:p>
    <w:p w:rsidR="00000000" w:rsidRPr="00543AC6" w:rsidRDefault="00EF1526" w:rsidP="00543AC6">
      <w:pPr>
        <w:pStyle w:val="Heading1"/>
      </w:pPr>
      <w:bookmarkStart w:id="3" w:name="O_870180"/>
      <w:bookmarkEnd w:id="3"/>
      <w:r w:rsidRPr="00543AC6">
        <w:t>Knowledge E</w:t>
      </w:r>
      <w:r w:rsidRPr="00543AC6">
        <w:t>vidence</w:t>
      </w:r>
    </w:p>
    <w:p w:rsidR="00000000" w:rsidRPr="00543AC6" w:rsidRDefault="00EF1526" w:rsidP="00EF1526">
      <w:pPr>
        <w:pStyle w:val="BodyText"/>
      </w:pPr>
      <w:r w:rsidRPr="00543AC6">
        <w:t>An individual must be able to demonstrate the knowledge required to perform the tasks outlined in the elements and performance criteria of this unit. This includes knowledge of:</w:t>
      </w:r>
    </w:p>
    <w:p w:rsidR="00000000" w:rsidRPr="00543AC6" w:rsidRDefault="00EF1526" w:rsidP="00543AC6">
      <w:pPr>
        <w:pStyle w:val="ListBullet"/>
      </w:pPr>
      <w:r w:rsidRPr="00543AC6">
        <w:t>requirement for preparing horse transport vehicles for loading differ</w:t>
      </w:r>
      <w:r w:rsidRPr="00543AC6">
        <w:t>ent classes of horses:</w:t>
      </w:r>
    </w:p>
    <w:p w:rsidR="00000000" w:rsidRPr="00543AC6" w:rsidRDefault="00EF1526" w:rsidP="00543AC6">
      <w:pPr>
        <w:pStyle w:val="ListBullet2"/>
      </w:pPr>
      <w:r w:rsidRPr="00543AC6">
        <w:t>pregnant mares</w:t>
      </w:r>
    </w:p>
    <w:p w:rsidR="00000000" w:rsidRPr="00543AC6" w:rsidRDefault="00EF1526" w:rsidP="00543AC6">
      <w:pPr>
        <w:pStyle w:val="ListBullet2"/>
      </w:pPr>
      <w:r w:rsidRPr="00543AC6">
        <w:t>mares and foals</w:t>
      </w:r>
    </w:p>
    <w:p w:rsidR="00000000" w:rsidRPr="00543AC6" w:rsidRDefault="00EF1526" w:rsidP="00543AC6">
      <w:pPr>
        <w:pStyle w:val="ListBullet2"/>
      </w:pPr>
      <w:r w:rsidRPr="00543AC6">
        <w:t>weanlings</w:t>
      </w:r>
    </w:p>
    <w:p w:rsidR="00000000" w:rsidRPr="00543AC6" w:rsidRDefault="00EF1526" w:rsidP="00543AC6">
      <w:pPr>
        <w:pStyle w:val="ListBullet2"/>
      </w:pPr>
      <w:r w:rsidRPr="00543AC6">
        <w:t>yearlings</w:t>
      </w:r>
    </w:p>
    <w:p w:rsidR="00000000" w:rsidRPr="00543AC6" w:rsidRDefault="00EF1526" w:rsidP="00543AC6">
      <w:pPr>
        <w:pStyle w:val="ListBullet2"/>
      </w:pPr>
      <w:r w:rsidRPr="00543AC6">
        <w:t>colts</w:t>
      </w:r>
    </w:p>
    <w:p w:rsidR="00000000" w:rsidRPr="00543AC6" w:rsidRDefault="00EF1526" w:rsidP="00543AC6">
      <w:pPr>
        <w:pStyle w:val="ListBullet2"/>
      </w:pPr>
      <w:r w:rsidRPr="00543AC6">
        <w:t>stallions</w:t>
      </w:r>
    </w:p>
    <w:p w:rsidR="00000000" w:rsidRPr="00543AC6" w:rsidRDefault="00EF1526" w:rsidP="00543AC6">
      <w:pPr>
        <w:pStyle w:val="ListBullet"/>
      </w:pPr>
      <w:r w:rsidRPr="00543AC6">
        <w:t>strategies and techniques for preparing different classes of horses for transport</w:t>
      </w:r>
    </w:p>
    <w:p w:rsidR="00000000" w:rsidRPr="00543AC6" w:rsidRDefault="00EF1526" w:rsidP="00543AC6">
      <w:pPr>
        <w:pStyle w:val="ListBullet"/>
      </w:pPr>
      <w:r w:rsidRPr="00543AC6">
        <w:t>assessing and controlling risks associated with transporting horses</w:t>
      </w:r>
    </w:p>
    <w:p w:rsidR="00000000" w:rsidRPr="00543AC6" w:rsidRDefault="00EF1526" w:rsidP="00543AC6">
      <w:pPr>
        <w:pStyle w:val="ListBullet"/>
      </w:pPr>
      <w:r w:rsidRPr="00543AC6">
        <w:t>animal welfare standards and guidelines for transporting livestock, including horses</w:t>
      </w:r>
    </w:p>
    <w:p w:rsidR="00000000" w:rsidRPr="00543AC6" w:rsidRDefault="00EF1526" w:rsidP="00543AC6">
      <w:pPr>
        <w:pStyle w:val="ListBullet"/>
      </w:pPr>
      <w:r w:rsidRPr="00543AC6">
        <w:t>workplace policies for use of vehicles and equipment</w:t>
      </w:r>
    </w:p>
    <w:p w:rsidR="00000000" w:rsidRPr="00543AC6" w:rsidRDefault="00EF1526" w:rsidP="00543AC6">
      <w:pPr>
        <w:pStyle w:val="ListBullet"/>
      </w:pPr>
      <w:r w:rsidRPr="00543AC6">
        <w:t>safe methods of handling and loading horses</w:t>
      </w:r>
    </w:p>
    <w:p w:rsidR="00000000" w:rsidRPr="00543AC6" w:rsidRDefault="00EF1526" w:rsidP="00543AC6">
      <w:pPr>
        <w:pStyle w:val="ListBullet"/>
      </w:pPr>
      <w:r w:rsidRPr="00543AC6">
        <w:lastRenderedPageBreak/>
        <w:t>safe use of restraints</w:t>
      </w:r>
    </w:p>
    <w:p w:rsidR="00000000" w:rsidRPr="00543AC6" w:rsidRDefault="00EF1526" w:rsidP="00543AC6">
      <w:pPr>
        <w:pStyle w:val="ListBullet"/>
      </w:pPr>
      <w:r w:rsidRPr="00543AC6">
        <w:t>industry and legislative requirements for the trans</w:t>
      </w:r>
      <w:r w:rsidRPr="00543AC6">
        <w:t>porting of horses, including biosecurity requirements</w:t>
      </w:r>
    </w:p>
    <w:p w:rsidR="00000000" w:rsidRPr="00543AC6" w:rsidRDefault="00EF1526" w:rsidP="00543AC6">
      <w:pPr>
        <w:pStyle w:val="ListBullet"/>
      </w:pPr>
      <w:r w:rsidRPr="00543AC6">
        <w:t>relevant documentation requirements and procedures.</w:t>
      </w:r>
    </w:p>
    <w:p w:rsidR="00000000" w:rsidRPr="00543AC6" w:rsidRDefault="00EF1526" w:rsidP="00543AC6">
      <w:pPr>
        <w:pStyle w:val="AllowPageBreak"/>
      </w:pPr>
    </w:p>
    <w:p w:rsidR="00000000" w:rsidRPr="00543AC6" w:rsidRDefault="00EF1526" w:rsidP="00543AC6">
      <w:pPr>
        <w:pStyle w:val="Heading1"/>
      </w:pPr>
      <w:bookmarkStart w:id="4" w:name="O_870181"/>
      <w:bookmarkEnd w:id="4"/>
      <w:r w:rsidRPr="00543AC6">
        <w:t>Assessment Conditions</w:t>
      </w:r>
    </w:p>
    <w:p w:rsidR="00000000" w:rsidRPr="00543AC6" w:rsidRDefault="00EF1526" w:rsidP="00EF1526">
      <w:pPr>
        <w:pStyle w:val="BodyText"/>
      </w:pPr>
      <w:r w:rsidRPr="00543AC6">
        <w:t>Assessment of skills must take place under the following conditions:</w:t>
      </w:r>
    </w:p>
    <w:p w:rsidR="00000000" w:rsidRPr="00543AC6" w:rsidRDefault="00EF1526" w:rsidP="00543AC6">
      <w:pPr>
        <w:pStyle w:val="ListBullet"/>
      </w:pPr>
      <w:r w:rsidRPr="00543AC6">
        <w:t>physical conditions:</w:t>
      </w:r>
    </w:p>
    <w:p w:rsidR="00000000" w:rsidRPr="00543AC6" w:rsidRDefault="00EF1526" w:rsidP="00543AC6">
      <w:pPr>
        <w:pStyle w:val="ListBullet2"/>
      </w:pPr>
      <w:r w:rsidRPr="00543AC6">
        <w:t>a workplace or an e</w:t>
      </w:r>
      <w:r w:rsidRPr="00543AC6">
        <w:t>nvironment that accurately represents workplace conditions</w:t>
      </w:r>
    </w:p>
    <w:p w:rsidR="00000000" w:rsidRPr="00543AC6" w:rsidRDefault="00EF1526" w:rsidP="00543AC6">
      <w:pPr>
        <w:pStyle w:val="ListBullet"/>
      </w:pPr>
      <w:r w:rsidRPr="00543AC6">
        <w:t>resources, equipment and materials:</w:t>
      </w:r>
    </w:p>
    <w:p w:rsidR="00000000" w:rsidRPr="00543AC6" w:rsidRDefault="00EF1526" w:rsidP="00543AC6">
      <w:pPr>
        <w:pStyle w:val="ListBullet2"/>
      </w:pPr>
      <w:r w:rsidRPr="00543AC6">
        <w:t>various horses for transport, including different classes of horses assessed as suitable for the experience and skill of the individual</w:t>
      </w:r>
    </w:p>
    <w:p w:rsidR="00000000" w:rsidRPr="00543AC6" w:rsidRDefault="00EF1526" w:rsidP="00543AC6">
      <w:pPr>
        <w:pStyle w:val="ListBullet2"/>
      </w:pPr>
      <w:r w:rsidRPr="00543AC6">
        <w:t>carrier and/or vehicle (or float) to transport horses</w:t>
      </w:r>
    </w:p>
    <w:p w:rsidR="00000000" w:rsidRPr="00543AC6" w:rsidRDefault="00EF1526" w:rsidP="00543AC6">
      <w:pPr>
        <w:pStyle w:val="ListBullet2"/>
      </w:pPr>
      <w:r w:rsidRPr="00543AC6">
        <w:t>appropriate tack and equipment for loading and transporting horses</w:t>
      </w:r>
    </w:p>
    <w:p w:rsidR="00000000" w:rsidRPr="00543AC6" w:rsidRDefault="00EF1526" w:rsidP="00543AC6">
      <w:pPr>
        <w:pStyle w:val="ListBullet2"/>
      </w:pPr>
      <w:r w:rsidRPr="00543AC6">
        <w:t>personal protective equipment (PPE) correctly fitted and applicable to activity for the individual</w:t>
      </w:r>
    </w:p>
    <w:p w:rsidR="00000000" w:rsidRPr="00543AC6" w:rsidRDefault="00EF1526" w:rsidP="00543AC6">
      <w:pPr>
        <w:pStyle w:val="ListBullet"/>
      </w:pPr>
      <w:r w:rsidRPr="00543AC6">
        <w:t>specifications:</w:t>
      </w:r>
    </w:p>
    <w:p w:rsidR="00000000" w:rsidRPr="00543AC6" w:rsidRDefault="00EF1526" w:rsidP="00543AC6">
      <w:pPr>
        <w:pStyle w:val="ListBullet2"/>
      </w:pPr>
      <w:r w:rsidRPr="00543AC6">
        <w:t xml:space="preserve">work instructions </w:t>
      </w:r>
      <w:r w:rsidRPr="00543AC6">
        <w:t>and workplace documentation.</w:t>
      </w:r>
    </w:p>
    <w:p w:rsidR="00000000" w:rsidRPr="00543AC6" w:rsidRDefault="00EF1526" w:rsidP="00543AC6">
      <w:pPr>
        <w:pStyle w:val="BodyText"/>
      </w:pPr>
    </w:p>
    <w:p w:rsidR="00000000" w:rsidRPr="00543AC6" w:rsidRDefault="00EF1526" w:rsidP="00EF1526">
      <w:pPr>
        <w:pStyle w:val="BodyText"/>
      </w:pPr>
      <w:r w:rsidRPr="00543AC6">
        <w:t xml:space="preserve">Training and assessment strategies must show evidence of the use of guidance provided in the </w:t>
      </w:r>
      <w:r w:rsidRPr="00543AC6">
        <w:rPr>
          <w:rStyle w:val="Emphasis"/>
        </w:rPr>
        <w:t>Companion Volume: User Guide: Safety in Equine Training</w:t>
      </w:r>
      <w:r w:rsidRPr="00543AC6">
        <w:t>.</w:t>
      </w:r>
    </w:p>
    <w:p w:rsidR="00000000" w:rsidRPr="00543AC6" w:rsidRDefault="00EF1526" w:rsidP="00EF1526">
      <w:pPr>
        <w:pStyle w:val="BodyText"/>
      </w:pPr>
      <w:r w:rsidRPr="00543AC6">
        <w:t>Assessors of this unit must satisfy the requirements for assessors in applic</w:t>
      </w:r>
      <w:r w:rsidRPr="00543AC6">
        <w:t>able vocational education and training legislation, frameworks and/or standards.</w:t>
      </w:r>
    </w:p>
    <w:p w:rsidR="00000000" w:rsidRPr="00543AC6" w:rsidRDefault="00EF1526" w:rsidP="00543AC6">
      <w:pPr>
        <w:pStyle w:val="Heading1"/>
      </w:pPr>
      <w:bookmarkStart w:id="5" w:name="O_870184"/>
      <w:bookmarkEnd w:id="5"/>
      <w:r w:rsidRPr="00543AC6">
        <w:t>Links</w:t>
      </w:r>
    </w:p>
    <w:p w:rsidR="00000000" w:rsidRPr="00543AC6" w:rsidRDefault="00EF1526" w:rsidP="00EF1526">
      <w:pPr>
        <w:pStyle w:val="BodyText"/>
      </w:pPr>
      <w:r w:rsidRPr="00543AC6">
        <w:t xml:space="preserve">Companion Volumes, including Implementation Guides, are available at VETNet: - </w:t>
      </w:r>
      <w:hyperlink r:id="rId13" w:history="1">
        <w:r w:rsidRPr="004B274E">
          <w:rPr>
            <w:rStyle w:val="Hyperlink"/>
          </w:rPr>
          <w:t>https://vetnet.gov.au/Pages/TrainingDocs.aspx?q=b75f4b23-54c9-4cc9-a5db-d3502d154103</w:t>
        </w:r>
      </w:hyperlink>
    </w:p>
    <w:p w:rsidR="00000000" w:rsidRPr="00543AC6" w:rsidRDefault="00EF1526" w:rsidP="00543AC6"/>
    <w:sectPr w:rsidR="00000000" w:rsidRPr="00543AC6" w:rsidSect="00543AC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AC6" w:rsidRDefault="00543AC6" w:rsidP="00543AC6">
      <w:r>
        <w:separator/>
      </w:r>
    </w:p>
  </w:endnote>
  <w:endnote w:type="continuationSeparator" w:id="0">
    <w:p w:rsidR="00543AC6" w:rsidRDefault="00543AC6" w:rsidP="00543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AC6" w:rsidRDefault="00543AC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AC6" w:rsidRPr="00EF1526" w:rsidRDefault="00543AC6" w:rsidP="00EF152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AC6" w:rsidRDefault="00543AC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26" w:rsidRDefault="00EF1526" w:rsidP="00543AC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EF1526" w:rsidRDefault="00EF1526" w:rsidP="00543AC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EF1526" w:rsidRDefault="00EF1526" w:rsidP="00543AC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AC6" w:rsidRDefault="00543AC6" w:rsidP="00543AC6">
      <w:r>
        <w:separator/>
      </w:r>
    </w:p>
  </w:footnote>
  <w:footnote w:type="continuationSeparator" w:id="0">
    <w:p w:rsidR="00543AC6" w:rsidRDefault="00543AC6" w:rsidP="00543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AC6" w:rsidRDefault="00543AC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26" w:rsidRDefault="00EF152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6470A6E" wp14:editId="5E6801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43AC6" w:rsidRPr="00EF1526" w:rsidRDefault="00543AC6" w:rsidP="00EF152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AC6" w:rsidRDefault="00543AC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526" w:rsidRPr="002D2AF8" w:rsidRDefault="00EF1526" w:rsidP="00543AC6">
    <w:pPr>
      <w:pStyle w:val="Header"/>
      <w:framePr w:wrap="around"/>
    </w:pPr>
    <w:fldSimple w:instr=" TITLE   \* MERGEFORMAT ">
      <w:r>
        <w:t>Assessment Requirements for ACMHBR301 Transport horses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23 April 2020</w:t>
    </w:r>
    <w:r>
      <w:fldChar w:fldCharType="end"/>
    </w:r>
  </w:p>
  <w:p w:rsidR="00EF1526" w:rsidRDefault="00EF1526" w:rsidP="00543AC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F40F69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E8409A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2DCE9DD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43AC6"/>
    <w:rsid w:val="00543AC6"/>
    <w:rsid w:val="00EF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AC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43AC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43AC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43AC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43AC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43AC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43AC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43AC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43AC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43AC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43AC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43AC6"/>
  </w:style>
  <w:style w:type="character" w:customStyle="1" w:styleId="Heading1Char">
    <w:name w:val="Heading 1 Char"/>
    <w:basedOn w:val="DefaultParagraphFont"/>
    <w:link w:val="Heading1"/>
    <w:rsid w:val="00543AC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43AC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43AC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43AC6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43AC6"/>
    <w:rPr>
      <w:b/>
      <w:spacing w:val="0"/>
    </w:rPr>
  </w:style>
  <w:style w:type="paragraph" w:styleId="ListBullet2">
    <w:name w:val="List Bullet 2"/>
    <w:basedOn w:val="List2"/>
    <w:rsid w:val="00543AC6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543AC6"/>
    <w:rPr>
      <w:i/>
    </w:rPr>
  </w:style>
  <w:style w:type="paragraph" w:customStyle="1" w:styleId="SuperHeading">
    <w:name w:val="SuperHeading"/>
    <w:basedOn w:val="Normal"/>
    <w:rsid w:val="00543AC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43AC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43AC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43AC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43AC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43AC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43AC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43AC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43AC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43AC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43AC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43AC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43AC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43AC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43AC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43AC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43AC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43AC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43AC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43AC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43AC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43AC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43AC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43AC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43AC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43AC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43AC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43AC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43AC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43AC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43AC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43AC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43AC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43AC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43AC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43AC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43AC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43AC6"/>
  </w:style>
  <w:style w:type="paragraph" w:styleId="TableofFigures">
    <w:name w:val="table of figures"/>
    <w:basedOn w:val="Normal"/>
    <w:next w:val="Normal"/>
    <w:semiHidden/>
    <w:rsid w:val="00543AC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43AC6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43AC6"/>
    <w:rPr>
      <w:rFonts w:ascii="Wingdings" w:hAnsi="Wingdings"/>
    </w:rPr>
  </w:style>
  <w:style w:type="paragraph" w:customStyle="1" w:styleId="TableHeading">
    <w:name w:val="Table Heading"/>
    <w:basedOn w:val="HeadingBase"/>
    <w:rsid w:val="00543AC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43AC6"/>
    <w:rPr>
      <w:color w:val="0033CC"/>
      <w:u w:val="none"/>
    </w:rPr>
  </w:style>
  <w:style w:type="paragraph" w:customStyle="1" w:styleId="BodyTextRight">
    <w:name w:val="Body Text Right"/>
    <w:basedOn w:val="BodyText"/>
    <w:rsid w:val="00543AC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43AC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43AC6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43AC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43AC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43AC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43AC6"/>
    <w:rPr>
      <w:sz w:val="32"/>
    </w:rPr>
  </w:style>
  <w:style w:type="paragraph" w:customStyle="1" w:styleId="HeadingProcedure">
    <w:name w:val="Heading Procedure"/>
    <w:basedOn w:val="HeadingBase"/>
    <w:next w:val="Normal"/>
    <w:rsid w:val="00543AC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43AC6"/>
    <w:pPr>
      <w:spacing w:before="60" w:after="60"/>
    </w:pPr>
  </w:style>
  <w:style w:type="paragraph" w:styleId="ListContinue">
    <w:name w:val="List Continue"/>
    <w:basedOn w:val="List"/>
    <w:rsid w:val="00543AC6"/>
    <w:pPr>
      <w:ind w:firstLine="0"/>
    </w:pPr>
  </w:style>
  <w:style w:type="paragraph" w:customStyle="1" w:styleId="ListNote">
    <w:name w:val="List Note"/>
    <w:basedOn w:val="List"/>
    <w:rsid w:val="00543AC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43AC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43AC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43AC6"/>
    <w:rPr>
      <w:rFonts w:ascii="Courier New" w:hAnsi="Courier New"/>
    </w:rPr>
  </w:style>
  <w:style w:type="paragraph" w:customStyle="1" w:styleId="NoteBullet">
    <w:name w:val="Note Bullet"/>
    <w:basedOn w:val="Note"/>
    <w:rsid w:val="00543AC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43AC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43AC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43AC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43AC6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43AC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43AC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43AC6"/>
    <w:rPr>
      <w:b/>
      <w:smallCaps/>
    </w:rPr>
  </w:style>
  <w:style w:type="paragraph" w:customStyle="1" w:styleId="TableListNumber">
    <w:name w:val="Table List Number"/>
    <w:basedOn w:val="ListNumber"/>
    <w:rsid w:val="00543AC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43AC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43AC6"/>
    <w:pPr>
      <w:numPr>
        <w:numId w:val="9"/>
      </w:numPr>
    </w:pPr>
  </w:style>
  <w:style w:type="paragraph" w:customStyle="1" w:styleId="ListAlpha2">
    <w:name w:val="List Alpha 2"/>
    <w:basedOn w:val="List2"/>
    <w:rsid w:val="00543AC6"/>
    <w:pPr>
      <w:numPr>
        <w:numId w:val="8"/>
      </w:numPr>
    </w:pPr>
  </w:style>
  <w:style w:type="paragraph" w:styleId="List2">
    <w:name w:val="List 2"/>
    <w:basedOn w:val="BodyText"/>
    <w:rsid w:val="00543AC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43AC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43AC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43AC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43AC6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43AC6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43AC6"/>
    <w:pPr>
      <w:numPr>
        <w:numId w:val="4"/>
      </w:numPr>
    </w:pPr>
  </w:style>
  <w:style w:type="paragraph" w:styleId="ListContinue2">
    <w:name w:val="List Continue 2"/>
    <w:basedOn w:val="List2"/>
    <w:rsid w:val="00543AC6"/>
    <w:pPr>
      <w:ind w:firstLine="0"/>
    </w:pPr>
  </w:style>
  <w:style w:type="paragraph" w:styleId="ListContinue3">
    <w:name w:val="List Continue 3"/>
    <w:basedOn w:val="List3"/>
    <w:rsid w:val="00543AC6"/>
    <w:pPr>
      <w:ind w:left="1021" w:firstLine="0"/>
    </w:pPr>
  </w:style>
  <w:style w:type="paragraph" w:styleId="ListContinue4">
    <w:name w:val="List Continue 4"/>
    <w:basedOn w:val="List4"/>
    <w:rsid w:val="00543AC6"/>
    <w:pPr>
      <w:ind w:firstLine="0"/>
    </w:pPr>
  </w:style>
  <w:style w:type="paragraph" w:styleId="ListContinue5">
    <w:name w:val="List Continue 5"/>
    <w:basedOn w:val="List5"/>
    <w:rsid w:val="00543AC6"/>
    <w:pPr>
      <w:ind w:firstLine="0"/>
    </w:pPr>
  </w:style>
  <w:style w:type="paragraph" w:styleId="ListNumber3">
    <w:name w:val="List Number 3"/>
    <w:basedOn w:val="List3"/>
    <w:rsid w:val="00543AC6"/>
    <w:pPr>
      <w:numPr>
        <w:numId w:val="5"/>
      </w:numPr>
    </w:pPr>
  </w:style>
  <w:style w:type="paragraph" w:styleId="ListNumber4">
    <w:name w:val="List Number 4"/>
    <w:basedOn w:val="List4"/>
    <w:rsid w:val="00543AC6"/>
    <w:pPr>
      <w:numPr>
        <w:numId w:val="6"/>
      </w:numPr>
    </w:pPr>
  </w:style>
  <w:style w:type="paragraph" w:styleId="ListNumber5">
    <w:name w:val="List Number 5"/>
    <w:basedOn w:val="List5"/>
    <w:rsid w:val="00543AC6"/>
    <w:pPr>
      <w:numPr>
        <w:numId w:val="7"/>
      </w:numPr>
    </w:pPr>
  </w:style>
  <w:style w:type="paragraph" w:styleId="BlockText">
    <w:name w:val="Block Text"/>
    <w:basedOn w:val="Normal"/>
    <w:rsid w:val="00543AC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43AC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43AC6"/>
    <w:rPr>
      <w:sz w:val="16"/>
      <w:vertAlign w:val="superscript"/>
    </w:rPr>
  </w:style>
  <w:style w:type="character" w:customStyle="1" w:styleId="Symbols">
    <w:name w:val="Symbols"/>
    <w:basedOn w:val="DefaultParagraphFont"/>
    <w:rsid w:val="00543AC6"/>
    <w:rPr>
      <w:rFonts w:ascii="Symbol" w:hAnsi="Symbol"/>
    </w:rPr>
  </w:style>
  <w:style w:type="character" w:customStyle="1" w:styleId="MenuOptions">
    <w:name w:val="Menu Options"/>
    <w:basedOn w:val="DefaultParagraphFont"/>
    <w:rsid w:val="00543AC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43AC6"/>
    <w:rPr>
      <w:b/>
    </w:rPr>
  </w:style>
  <w:style w:type="character" w:customStyle="1" w:styleId="Underlined">
    <w:name w:val="Underlined"/>
    <w:basedOn w:val="DefaultParagraphFont"/>
    <w:rsid w:val="00543AC6"/>
    <w:rPr>
      <w:u w:val="single"/>
    </w:rPr>
  </w:style>
  <w:style w:type="paragraph" w:customStyle="1" w:styleId="TableBodyTextRight">
    <w:name w:val="Table Body Text Right"/>
    <w:basedOn w:val="TableBodyText"/>
    <w:rsid w:val="00543AC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43AC6"/>
    <w:rPr>
      <w:sz w:val="18"/>
    </w:rPr>
  </w:style>
  <w:style w:type="paragraph" w:customStyle="1" w:styleId="BodySmallRight">
    <w:name w:val="Body Small Right"/>
    <w:basedOn w:val="BodyTextRight"/>
    <w:rsid w:val="00543AC6"/>
    <w:rPr>
      <w:sz w:val="18"/>
      <w:szCs w:val="18"/>
    </w:rPr>
  </w:style>
  <w:style w:type="paragraph" w:customStyle="1" w:styleId="MarginEdition">
    <w:name w:val="Margin Edition"/>
    <w:basedOn w:val="MarginNote"/>
    <w:rsid w:val="00543AC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43AC6"/>
    <w:rPr>
      <w:sz w:val="2"/>
      <w:szCs w:val="2"/>
    </w:rPr>
  </w:style>
  <w:style w:type="character" w:customStyle="1" w:styleId="Small">
    <w:name w:val="Small"/>
    <w:basedOn w:val="DefaultParagraphFont"/>
    <w:rsid w:val="00543AC6"/>
    <w:rPr>
      <w:sz w:val="16"/>
    </w:rPr>
  </w:style>
  <w:style w:type="paragraph" w:customStyle="1" w:styleId="WideTable">
    <w:name w:val="Wide Table"/>
    <w:basedOn w:val="Normal"/>
    <w:rsid w:val="00543AC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43AC6"/>
  </w:style>
  <w:style w:type="paragraph" w:styleId="Quote">
    <w:name w:val="Quote"/>
    <w:basedOn w:val="Heading1"/>
    <w:link w:val="QuoteChar"/>
    <w:qFormat/>
    <w:rsid w:val="00543AC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43AC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43AC6"/>
    <w:pPr>
      <w:pageBreakBefore/>
    </w:pPr>
  </w:style>
  <w:style w:type="paragraph" w:customStyle="1" w:styleId="Border">
    <w:name w:val="Border"/>
    <w:basedOn w:val="Normal"/>
    <w:qFormat/>
    <w:rsid w:val="00543AC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43AC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3AC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3AC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43AC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43AC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43AC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43AC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43AC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43AC6"/>
    <w:rPr>
      <w:u w:val="single"/>
    </w:rPr>
  </w:style>
  <w:style w:type="character" w:customStyle="1" w:styleId="BoldandItalics">
    <w:name w:val="Bold and Italics"/>
    <w:qFormat/>
    <w:rsid w:val="00543AC6"/>
    <w:rPr>
      <w:b/>
      <w:i/>
      <w:u w:val="none"/>
    </w:rPr>
  </w:style>
  <w:style w:type="paragraph" w:styleId="BalloonText">
    <w:name w:val="Balloon Text"/>
    <w:basedOn w:val="Normal"/>
    <w:link w:val="BalloonTextChar"/>
    <w:rsid w:val="00543A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AC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43AC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43AC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43AC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43AC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43AC6"/>
    <w:pPr>
      <w:spacing w:before="0" w:after="0"/>
    </w:pPr>
  </w:style>
  <w:style w:type="paragraph" w:customStyle="1" w:styleId="BodyTextBold">
    <w:name w:val="Body Text Bold"/>
    <w:basedOn w:val="BodyText"/>
    <w:qFormat/>
    <w:rsid w:val="00543AC6"/>
    <w:rPr>
      <w:b/>
    </w:rPr>
  </w:style>
  <w:style w:type="character" w:styleId="Hyperlink">
    <w:name w:val="Hyperlink"/>
    <w:basedOn w:val="DefaultParagraphFont"/>
    <w:uiPriority w:val="99"/>
    <w:unhideWhenUsed/>
    <w:rsid w:val="00EF15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75f4b23-54c9-4cc9-a5db-d3502d15410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2789</Characters>
  <Application>Microsoft Office Word</Application>
  <DocSecurity>0</DocSecurity>
  <Lines>73</Lines>
  <Paragraphs>59</Paragraphs>
  <ScaleCrop>false</ScaleCrop>
  <Company>Author-it Software Corporation Ltd.</Company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ACMHBR301 Transport horses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2020-04-23T07:02:00Z</dcterms:created>
  <dcterms:modified xsi:type="dcterms:W3CDTF">2020-04-23T07:02:00Z</dcterms:modified>
</cp:coreProperties>
</file>