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MSM21115 - Certificate II in Recreational Vehicle Manufacturing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2021/05/05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2018/10/22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2017/01/12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2016/06/02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MSM21122 - Certificate II in Recreational Vehicle Trade Pathways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2023/02/03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MSA20610 - Certificate II in Recreational Vehicle Manufacture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MSA20610 Certificate II in Recreational Vehicle Manufacture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AUMGTT001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trim to vehicle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AURVTT015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and install canvas products for automotive and marine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AURVTT019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and install automotive and marine frames, canopies and side curtains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CPCPCM2043A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WHS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CPCPGS3046A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LPG systems in caravans, mobile homes and mobile workplaces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manual production assembly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mechanical cutting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monitor machine/process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MEM07028B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computer controlled machines/processes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technical drawing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Terminate and connect electrical wiring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mobile load shifting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electrical/electronic measurement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engineering measurements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to undertake a routine task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MEM15024A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power tools/hand held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MSMENV272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measurements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MSMOPS102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tasks to support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MSMOPS212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organisation computers or data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accordance with an issued permit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recreational vehicle floor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furniture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water systems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12 V cable systems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fit roof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fit slide out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appliances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solar equipment on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cladding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front and rear moulds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windows and doors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required external items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required external electrical components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required internal items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final quality inspection for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a chassis and suspension for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MSMRV365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refit body moulding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MSMRV366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transfers and decals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MSMRVT201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technical knowledge of recreational vehicle manufacturing to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workplace context to own job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workplace or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minor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MSMSUP273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goods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conflict at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MSMSUP291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MSMWHS110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emergency response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minor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Just in Time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5S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root cause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PMBHAN103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Shift materials safely by hand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TLID2010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forklift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832211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Product Assembler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Service and Repair, Automotive Manufacturing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Recreational Vehicle Production Worker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832211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Product Assembler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05:52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