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AHC20710 - Certificate II in Production Nursery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AHC20716 - Certificate II in Production Nursery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RTF20603 - Certificate II in Horticulture (Wholesale Nursery)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AHCBIO202A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site quarantine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chemicals under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AHCDRG201A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drainage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AHCINF203A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properties and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AHCIRG202A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operation of pressurised irrigation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AHCIRG206A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pressurised irrigation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basic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side by side utility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AHCNSY201A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Pot up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AHCNSY202A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Tend nursery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AHCNSY203A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propagation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AHCNSY204A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indoor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AHCOHS201A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OHS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AHCPCM201A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AHCPGD203A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Prune shrubs and small trees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Treat weeds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Treat plant pests, diseases and disorders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AHCSOL201A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basic properties of soil and/or growing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AHCWRK204A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AHCWRK209A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HLTFA201A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emergency life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843311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Horticultural Nursery Assistant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And Viticulture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9922-11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Horticultural Nursery Assistant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Growing, Management and Harvesting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Production Nursery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843311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Horticultural Nursery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9922-11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Horticultural Nursery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And Viticulture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841412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Horticultural Nursery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2022/03/31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