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BSBWOR202A - Organise and complete daily work activities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BSBWOR202 - Organise and complete daily work activities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21956VIC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Small Business (Operations/Innovation)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10513NAT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Community Health Research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22012VIC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Vocational Preparation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22280VIC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Employment Pathways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21956VIC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Small Business (Operations/Innovation)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22012VIC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Vocational Preparation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22247VIC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Small Business (Operations/Innovation)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Work Education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22018VIC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Airbrushing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10090NAT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Skills for Work and Training in the Community Sector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22280VIC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Employment Pathways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52381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Sound and Vibration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10465NAT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Work Skills for Career Enhancement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52688WA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Sound and Vibration Therapy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10412NAT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Indigenous Leadership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22280VIC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Employment Pathways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Floristry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Racing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PUA00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4.0 - 5.1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Visual Arts, Crafts and Design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Music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Screen and Media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8.0 - 15.0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5.0 - 9.0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SIT31212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Coaching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Coaching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Coaching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Career Oriented Participation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Career Oriented Participation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Community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Community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Floristry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SFL20110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Floristry (Assistant)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RGR20308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Racing Services (Racing Administration)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RGR10108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Racing (Stablehand)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PUA32909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Public Safety (Vehicle Recovery)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PUA32409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Public Safety (Air Dispatch)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HLT21312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Aboriginal and-or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HLT21307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DEF32912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Vehicle Recovery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DEF32412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 Dispatch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CUV20313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Aboriginal and Torres Strait Islander Visual Arts Industry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CUV20211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Aboriginal or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CUV10211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Aboriginal or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CUV10111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CUS20109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Music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CUF20107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Creative Industries (Media)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Live Production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CUA20213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Live Production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CPP20511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Fire Protection Inspection and Testing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BSB20112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BSB10112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BSB10107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Bicycle Workshop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Bicycles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Marine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Marine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Bicycle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Bicycles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Aftermarket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Automotive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Practices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2008/07/25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12:33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