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ACMFAR303 - Perform routine day-to-day farriery activities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2017/11/29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ACMFAR405 - Coordinate day-to-day equine service operations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Changes to title and code changed to reflect AQF alignment. Changes to reflect scope of work including new elements 5 and 6.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Work placement requirements added.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2018/12/11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ACMFAR303A - Perform routine day-to-day farriery activities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Standards for Training Packages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2017/11/29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Animal Care and Management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ACM30517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Farriery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030799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Mechanical And Industrial Engineering And Technology, N.e.c.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030799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Mechanical And Industrial Engineering And Technology, N.e.c.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2017/11/29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06:34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