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BSBFIA301A - Maintain financial records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BSBFIA301 - Maintain financial records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Minor edits to clarify meaning of performance criteria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Employment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52687WA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Sound and Vibration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30954QLD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University Preparation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2.3 - 3.0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Funeral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Funeral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Floristry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4.1 - 4.2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PRM04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ASSET MAINTENANCE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LMF02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Travel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SIF30313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Funeral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Cemetery and Crematorium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SIF30108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Cemetery and Crematorium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Floristry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Floristry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(Sales and Distribution)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(Environmental Management Support)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Fishing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RGR30308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Racing Services (Racing Administration)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PSP30704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PSP30604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PRM30509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Asset Maintenance (Waste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Kitchens and Bathrooms - Retail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Interior Decoration Retail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LMF32009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Kitchens and Bathrooms (Client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Dental Prosthetics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Dental Prosthetics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HLT32912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Health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HLT32907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Health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Timber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FPI30605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Timber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Financial Markets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Mercantile Agents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CUV30411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CUV20311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Opal Cutting and Polishing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CUS30309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Music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Creative Industries (Media)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Pest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Property Services (Operations)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(Medical)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(Legal)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BSB31007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(Legal)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(Education)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(Education)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Recordkeeping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Occupational Health and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International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International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Administration(International Education)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Micro Business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AUR31005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Automotive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12:56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