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PUA30420 - Certificate III in Public Safety (SES Rescue)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2022/03/23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PUA30419 - Certificate III in Public Safety (SES Rescue)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FWPCOT2239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Trim and cut felled trees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FWPFGM3212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Fall trees manually (intermediate)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FWPFGM3213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Fall trees manually (advanced)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advanced resuscitation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PUAAMS001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in an aviation environment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PUAAMS002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Search as a member of an air search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PUAAMS003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stores dropping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services to clients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information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PUACOM005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Foster a positive organisational image in the community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PUAEMR011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and evaluate emergency management exercises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PUAEMR013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emergency management exercises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PUALAW001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Protect and preserve incident scene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PUALAW002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initial investigation at incident scene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PUALAW003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Give evidence in a judicial or quasi-judicial setting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PUAMAN002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Administer allocation of resources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PUAOPE012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a Level 1 incident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PUAOPE013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communications systems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PUAOPE014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Navigate to an incident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PUAOPE015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briefings and debriefings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PUASAR024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road crash rescue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PUASAR027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land search rescue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PUASAR028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rescue from a partial structural collapse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PUASAR032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vertical rescue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trees at emergency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work plan for tree stabilisation and removal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Stabilise and remove trees during emergency incidents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storm and water damage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inland floodboat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PUASES010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Plan, activate and maintain a communications network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as a team member in an emergency operations centre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storm and water damage operations performed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flood and fast moving water safety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over-snow vehicle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PUASES016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snowcraft skills when performing search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PUATEA002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autonomously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PUAVEH001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vehicles under operational conditions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PUAWHS002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safety at an incident scene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441211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Emergency Service Worker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Justice And Law Enforcement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 and Security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Emergency Response Officer, State Emergency Service Volunteer (Rescue)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441211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Emergency Service Worker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Justice And Law Enforcement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514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2020/12/18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09:59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