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CHCCOM002 - Use communication to build relationships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CHC Community Services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CHCCOM403A - Use targeted communication skills to build relationships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CHC Community Services Training Package release 2.0 and meets the requirements of the 2012 Standards for Training Packages.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Significant changes to performance criteria. New evidence requirements for assessment including volume and frequency requirements. Significant changes to knowledge evidence.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22316VIC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Myotherapy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10742NAT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Christian Ministry and Theology 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22474VIC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General Education for Adults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11222NAT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Aboriginal Studies for Professional Practice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10635NAT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Chaplaincy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10624NAT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Theology and Ministry 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11120NAT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Mentoring Aboriginal and/or Torres Strait Islander People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11089NAT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Christian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10647NAT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Ministry (Insert Stream)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10648NAT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Ministry (Insert Stream)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10612NAT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Creative Arts in Christian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10650NAT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Mentoring Aboriginal and/or Torres Strait Islander People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10808NAT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Work Skills for Career Enhancement and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22316VIC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Myotherapy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22656VIC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Myotherapy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22336VIC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Certificate in Teaching Students with Autism Spectrum Disorder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Chaplaincy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10595NAT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Addictions Management  and Community Development 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10602NAT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Catholic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10608NAT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Leadership (insert stream)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10861NAT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Aboriginal and Torres Strait Islander Legal Advocacy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10619NAT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Family Wellbeing and Violence Prevention Work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22316VIC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Myotherapy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10139NAT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 in Indigenous Mentoring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Creative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10471NAT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Christian Missions Counselling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Ministry (Insert Stream)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11091NAT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Theology and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11092NAT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Theology and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10608NAT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Leadership (insert stream)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10813NAT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Bereavement Support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Catholic Youth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11036NAT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Vocational and Study Pathways for Aboriginal and/or Torres Strait Islander People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11145NAT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Ministry and Discipleship (Insert Specialisation)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11070NAT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Chaplaincy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11060NAT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Addictions Management and Community Development 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11080NAT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Family Wellbeing and Violence Prevention Work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Maritime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3.0 - 9.2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2.1 - 8.2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Defence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2.0 - 5.1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3.0 - 9.3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SIS50215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Fitness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MAR40118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Maritime Operations (Marine Surveying)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MAR40115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Maritime Operations (Marine Surveying)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HLT55118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Dental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HLT55115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Dental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HLT50221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Aboriginal and/or Torres Strait Islander Primary Health Care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HLT46115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Indigenous Environmental 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HLT46015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Population 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HLT43015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Allied Health Assistance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HLT40221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and/or Torres Strait Islander Primary Health Care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and/or Torres Strait Islander Primary Health Care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HLT40121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HLT36115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Indigenous Environmental 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HLT36015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Population 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FNS42120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Personal Injury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FNS42115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Personal Injury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DEF40317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Psychological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Financial Counselling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CHC50421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Youth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CHC50221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School Age Education and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CHC44015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Coordination of volunteer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Leisure and 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Mental 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Alcohol and Other Drugs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Disability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Disability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Ageing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Chaplaincy and Pastoral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CHC42221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Housing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Social Housing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CHC42021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CHC41215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Career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Employment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CHC41015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Celebrancy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CHC40521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Youth Justice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CHC40513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Youth Justice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CHC40421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Youth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Youth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CHC40321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Child, Youth and Family Intervention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Child, Youth and Family Intervention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School Age Education and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CHC35021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Community Safety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CHC34015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Active Volunteering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CHCSS00145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Working with Families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CHCSS00143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Family Support Services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CHCSS00122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Client-oriented Service Delivery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CHCSS00112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Suicide Bereavement Support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CHCSS00108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Career Development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CHCSS00066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Client-oriented service delivery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CHCSS00063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Working with families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CHCSS00061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Family support services work skill set - provide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2015/11/02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09:28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