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TLIC3038 - Apply safe motorcycle riding behaviours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TLIC0035 - Apply low risk motorcycle riding behaviours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2022/10/25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TLIC3038A - Apply safe motorcycle riding behaviours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align with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2.0 - 12.0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Transport and Logistics (Road Transport - Motorcycle Riding Instruction)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TLI41418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Transport and Logistics (Road Transport - Motorcycle Riding Instruction)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Transport and Logistics (Road Transport - Motorcycle Riding Instruction)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02:35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