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SITHACS301 - Provide valet service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2013/07/30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SITHACS006 - Provide valet service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 •Unit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SITHACS008B - Provide valet service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adjustments to expression of content to streamline and improve unit. Communication and personalised quality service aspects strengthened in Element 1. Hygiene requirements made more explicit. Prerequisite unit removed.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10421NAT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Butler Service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Hospitality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01:46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