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9"/>
        <w:gridCol w:w="40"/>
        <w:gridCol w:w="19"/>
        <w:gridCol w:w="20"/>
        <w:gridCol w:w="19"/>
        <w:gridCol w:w="20"/>
        <w:gridCol w:w="99"/>
        <w:gridCol w:w="2173"/>
        <w:gridCol w:w="112"/>
        <w:gridCol w:w="7"/>
        <w:gridCol w:w="520"/>
        <w:gridCol w:w="20"/>
        <w:gridCol w:w="20"/>
        <w:gridCol w:w="2906"/>
        <w:gridCol w:w="179"/>
        <w:gridCol w:w="35"/>
        <w:gridCol w:w="22"/>
        <w:gridCol w:w="473"/>
        <w:gridCol w:w="1979"/>
        <w:gridCol w:w="981"/>
        <w:gridCol w:w="50"/>
        <w:gridCol w:w="11"/>
        <w:gridCol w:w="20"/>
        <w:gridCol w:w="119"/>
      </w:tblGrid>
      <w:tr>
        <w:trPr>
          <w:trHeight w:val="101"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446"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293790"/>
                      <w:sz w:val="40"/>
                    </w:rPr>
                    <w:t xml:space="preserve">Qualification details</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151535" cy="4572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151535" cy="457200"/>
                          </a:xfrm>
                          <a:prstGeom prst="rect">
                            <a:avLst/>
                          </a:prstGeom>
                        </pic:spPr>
                      </pic:pic>
                    </a:graphicData>
                  </a:graphic>
                </wp:inline>
              </w:drawing>
            </w: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9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282"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CHC50113 - Diploma of Early Childhood Education and Care</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4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6"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41" w:hRule="atLeast"/>
        </w:trPr>
        <w:tc>
          <w:tcPr>
            <w:tcW w:w="99" w:type="dxa"/>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99" w:type="dxa"/>
            <w:tcBorders>
              <w:top w:val="single" w:color="00008B" w:sz="15"/>
            </w:tcBorders>
          </w:tcPr>
          <w:p>
            <w:pPr>
              <w:pStyle w:val="EmptyCellLayoutStyle"/>
              <w:spacing w:after="0" w:line="240" w:lineRule="auto"/>
            </w:pPr>
          </w:p>
        </w:tc>
        <w:tc>
          <w:tcPr>
            <w:tcW w:w="2173" w:type="dxa"/>
            <w:tcBorders>
              <w:top w:val="single" w:color="00008B" w:sz="15"/>
            </w:tcBorders>
          </w:tcPr>
          <w:p>
            <w:pPr>
              <w:pStyle w:val="EmptyCellLayoutStyle"/>
              <w:spacing w:after="0" w:line="240" w:lineRule="auto"/>
            </w:pPr>
          </w:p>
        </w:tc>
        <w:tc>
          <w:tcPr>
            <w:tcW w:w="112" w:type="dxa"/>
            <w:tcBorders>
              <w:top w:val="single" w:color="00008B" w:sz="15"/>
            </w:tcBorders>
          </w:tcPr>
          <w:p>
            <w:pPr>
              <w:pStyle w:val="EmptyCellLayoutStyle"/>
              <w:spacing w:after="0" w:line="240" w:lineRule="auto"/>
            </w:pPr>
          </w:p>
        </w:tc>
        <w:tc>
          <w:tcPr>
            <w:tcW w:w="7" w:type="dxa"/>
            <w:tcBorders>
              <w:top w:val="single" w:color="00008B" w:sz="15"/>
            </w:tcBorders>
          </w:tcPr>
          <w:p>
            <w:pPr>
              <w:pStyle w:val="EmptyCellLayoutStyle"/>
              <w:spacing w:after="0" w:line="240" w:lineRule="auto"/>
            </w:pPr>
          </w:p>
        </w:tc>
        <w:tc>
          <w:tcPr>
            <w:tcW w:w="5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906" w:type="dxa"/>
            <w:tcBorders>
              <w:top w:val="single" w:color="00008B" w:sz="15"/>
            </w:tcBorders>
          </w:tcPr>
          <w:p>
            <w:pPr>
              <w:pStyle w:val="EmptyCellLayoutStyle"/>
              <w:spacing w:after="0" w:line="240" w:lineRule="auto"/>
            </w:pPr>
          </w:p>
        </w:tc>
        <w:tc>
          <w:tcPr>
            <w:tcW w:w="179" w:type="dxa"/>
            <w:tcBorders>
              <w:top w:val="single" w:color="00008B" w:sz="15"/>
            </w:tcBorders>
          </w:tcPr>
          <w:p>
            <w:pPr>
              <w:pStyle w:val="EmptyCellLayoutStyle"/>
              <w:spacing w:after="0" w:line="240" w:lineRule="auto"/>
            </w:pPr>
          </w:p>
        </w:tc>
        <w:tc>
          <w:tcPr>
            <w:tcW w:w="35" w:type="dxa"/>
            <w:tcBorders>
              <w:top w:val="single" w:color="00008B" w:sz="15"/>
            </w:tcBorders>
          </w:tcPr>
          <w:p>
            <w:pPr>
              <w:pStyle w:val="EmptyCellLayoutStyle"/>
              <w:spacing w:after="0" w:line="240" w:lineRule="auto"/>
            </w:pPr>
          </w:p>
        </w:tc>
        <w:tc>
          <w:tcPr>
            <w:tcW w:w="22" w:type="dxa"/>
            <w:tcBorders>
              <w:top w:val="single" w:color="00008B" w:sz="15"/>
            </w:tcBorders>
          </w:tcPr>
          <w:p>
            <w:pPr>
              <w:pStyle w:val="EmptyCellLayoutStyle"/>
              <w:spacing w:after="0" w:line="240" w:lineRule="auto"/>
            </w:pPr>
          </w:p>
        </w:tc>
        <w:tc>
          <w:tcPr>
            <w:tcW w:w="473" w:type="dxa"/>
            <w:tcBorders>
              <w:top w:val="single" w:color="00008B" w:sz="15"/>
            </w:tcBorders>
          </w:tcPr>
          <w:p>
            <w:pPr>
              <w:pStyle w:val="EmptyCellLayoutStyle"/>
              <w:spacing w:after="0" w:line="240" w:lineRule="auto"/>
            </w:pPr>
          </w:p>
        </w:tc>
        <w:tc>
          <w:tcPr>
            <w:tcW w:w="1979" w:type="dxa"/>
            <w:tcBorders>
              <w:top w:val="single" w:color="00008B" w:sz="15"/>
            </w:tcBorders>
          </w:tcPr>
          <w:p>
            <w:pPr>
              <w:pStyle w:val="EmptyCellLayoutStyle"/>
              <w:spacing w:after="0" w:line="240" w:lineRule="auto"/>
            </w:pPr>
          </w:p>
        </w:tc>
        <w:tc>
          <w:tcPr>
            <w:tcW w:w="981" w:type="dxa"/>
            <w:tcBorders>
              <w:top w:val="single" w:color="00008B" w:sz="15"/>
            </w:tcBorders>
          </w:tcPr>
          <w:p>
            <w:pPr>
              <w:pStyle w:val="EmptyCellLayoutStyle"/>
              <w:spacing w:after="0" w:line="240" w:lineRule="auto"/>
            </w:pPr>
          </w:p>
        </w:tc>
        <w:tc>
          <w:tcPr>
            <w:tcW w:w="50" w:type="dxa"/>
            <w:tcBorders>
              <w:top w:val="single" w:color="00008B" w:sz="15"/>
            </w:tcBorders>
          </w:tcPr>
          <w:p>
            <w:pPr>
              <w:pStyle w:val="EmptyCellLayoutStyle"/>
              <w:spacing w:after="0" w:line="240" w:lineRule="auto"/>
            </w:pPr>
          </w:p>
        </w:tc>
        <w:tc>
          <w:tcPr>
            <w:tcW w:w="11"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119" w:type="dxa"/>
            <w:tcBorders>
              <w:top w:val="single" w:color="00008B" w:sz="15"/>
            </w:tcBorders>
          </w:tcPr>
          <w:p>
            <w:pPr>
              <w:pStyle w:val="EmptyCellLayoutStyle"/>
              <w:spacing w:after="0" w:line="240" w:lineRule="auto"/>
            </w:pPr>
          </w:p>
        </w:tc>
      </w:tr>
      <w:tr>
        <w:trPr>
          <w:trHeight w:val="383"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hMerge w:val="restart"/>
          </w:tcPr>
          <w:tbl>
            <w:tblPr>
              <w:tblCellMar>
                <w:top w:w="0" w:type="dxa"/>
                <w:left w:w="0" w:type="dxa"/>
                <w:bottom w:w="0" w:type="dxa"/>
                <w:right w:w="0" w:type="dxa"/>
              </w:tblCellMar>
            </w:tblPr>
            <w:tblGrid>
              <w:gridCol w:w="5940"/>
            </w:tblGrid>
            <w:tr>
              <w:trPr>
                <w:trHeight w:val="305"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9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333"/>
            </w:tblGrid>
            <w:tr>
              <w:trPr>
                <w:trHeight w:val="237" w:hRule="atLeast"/>
              </w:trPr>
              <w:tc>
                <w:tcPr>
                  <w:tcW w:w="233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92"/>
              <w:gridCol w:w="1359"/>
              <w:gridCol w:w="1526"/>
            </w:tblGrid>
            <w:tr>
              <w:trPr>
                <w:trHeight w:val="238" w:hRule="atLeast"/>
              </w:trPr>
              <w:tc>
                <w:tcPr>
                  <w:tcW w:w="129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35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52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2015/12/08</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3</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Replaced</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2015/08/06</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Replaced</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2013/07/11</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Replaced</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2013/07/01</w:t>
                  </w:r>
                </w:p>
              </w:tc>
            </w:tr>
          </w:tbl>
          <w:p>
            <w:pPr>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211"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tcPr>
          <w:tbl>
            <w:tblPr>
              <w:tblCellMar>
                <w:top w:w="0" w:type="dxa"/>
                <w:left w:w="0" w:type="dxa"/>
                <w:bottom w:w="0" w:type="dxa"/>
                <w:right w:w="0" w:type="dxa"/>
              </w:tblCellMar>
            </w:tblPr>
            <w:tblGrid>
              <w:gridCol w:w="3646"/>
            </w:tblGrid>
            <w:tr>
              <w:trPr>
                <w:trHeight w:val="237" w:hRule="atLeast"/>
              </w:trPr>
              <w:tc>
                <w:tcPr>
                  <w:tcW w:w="3646"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82"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4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660"/>
              <w:gridCol w:w="3137"/>
              <w:gridCol w:w="1408"/>
            </w:tblGrid>
            <w:tr>
              <w:trPr>
                <w:trHeight w:val="282" w:hRule="atLeast"/>
              </w:trPr>
              <w:tc>
                <w:tcPr>
                  <w:tcW w:w="266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1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0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CHC50121 - Diploma of Early Childhood Education and Care</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Major changes to the Qualification structure and content include the introduction of entry requirements to reflect sector requirements.</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2021/07/20</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CHC50908 - Diploma of Children's Services (Early childhood education and care)</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This version was released in CHC Community Services Training Package release 1.0 and meets the requirements of the New Standards for Training Packages. Removal of entry requirements. Significant changes to core units in line with new regulatory environment.</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2013/07/01</w:t>
                  </w:r>
                </w:p>
              </w:tc>
            </w:tr>
          </w:tbl>
          <w:p>
            <w:pPr>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hMerge w:val="continue"/>
            <w:vMerge w:val="restart"/>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Mapping:</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71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qualification</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713"/>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7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w:t>
                  </w:r>
                </w:p>
              </w:tc>
              <w:tc>
                <w:tcPr>
                  <w:tcW w:w="67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Community Services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19" w:type="dxa"/>
          </w:tcPr>
          <w:p>
            <w:pPr>
              <w:pStyle w:val="EmptyCellLayoutStyle"/>
              <w:spacing w:after="0" w:line="240" w:lineRule="auto"/>
            </w:pPr>
          </w:p>
        </w:tc>
      </w:tr>
      <w:tr>
        <w:trPr>
          <w:trHeight w:val="2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Units of competency</w:t>
                  </w:r>
                </w:p>
              </w:tc>
            </w:tr>
          </w:tbl>
          <w:p>
            <w:pPr>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84"/>
              <w:gridCol w:w="345"/>
              <w:gridCol w:w="5401"/>
              <w:gridCol w:w="1440"/>
            </w:tblGrid>
            <w:tr>
              <w:trPr>
                <w:trHeight w:val="238" w:hRule="atLeast"/>
              </w:trPr>
              <w:tc>
                <w:tcPr>
                  <w:tcW w:w="138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34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54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Essential</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BSBINN502A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4.png"/>
                        <a:graphic>
                          <a:graphicData uri="http://schemas.openxmlformats.org/drawingml/2006/picture">
                            <pic:pic>
                              <pic:nvPicPr>
                                <pic:cNvPr id="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Build and sustain an innovative work environment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BSBLED401A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 name="img4.png"/>
                        <a:graphic>
                          <a:graphicData uri="http://schemas.openxmlformats.org/drawingml/2006/picture">
                            <pic:pic>
                              <pic:nvPicPr>
                                <pic:cNvPr id="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teams and individuals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BSBSUS501A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 name="img4.png"/>
                        <a:graphic>
                          <a:graphicData uri="http://schemas.openxmlformats.org/drawingml/2006/picture">
                            <pic:pic>
                              <pic:nvPicPr>
                                <pic:cNvPr id="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workplace policy and procedures for sustainability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CHCCS400C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 name="img4.png"/>
                        <a:graphic>
                          <a:graphicData uri="http://schemas.openxmlformats.org/drawingml/2006/picture">
                            <pic:pic>
                              <pic:nvPicPr>
                                <pic:cNvPr id="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within a relevant legal and ethical framework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 name="img4.png"/>
                        <a:graphic>
                          <a:graphicData uri="http://schemas.openxmlformats.org/drawingml/2006/picture">
                            <pic:pic>
                              <pic:nvPicPr>
                                <pic:cNvPr id="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cultural competence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 name="img4.png"/>
                        <a:graphic>
                          <a:graphicData uri="http://schemas.openxmlformats.org/drawingml/2006/picture">
                            <pic:pic>
                              <pic:nvPicPr>
                                <pic:cNvPr id="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Ensure the health and safety of children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 name="img4.png"/>
                        <a:graphic>
                          <a:graphicData uri="http://schemas.openxmlformats.org/drawingml/2006/picture">
                            <pic:pic>
                              <pic:nvPicPr>
                                <pic:cNvPr id="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care for children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 name="img4.png"/>
                        <a:graphic>
                          <a:graphicData uri="http://schemas.openxmlformats.org/drawingml/2006/picture">
                            <pic:pic>
                              <pic:nvPicPr>
                                <pic:cNvPr id="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Promote and provide healthy food and drinks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 name="img4.png"/>
                        <a:graphic>
                          <a:graphicData uri="http://schemas.openxmlformats.org/drawingml/2006/picture">
                            <pic:pic>
                              <pic:nvPicPr>
                                <pic:cNvPr id="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care for babies and toddlers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 name="img4.png"/>
                        <a:graphic>
                          <a:graphicData uri="http://schemas.openxmlformats.org/drawingml/2006/picture">
                            <pic:pic>
                              <pic:nvPicPr>
                                <pic:cNvPr id="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positive and respectful relationships with children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 name="img4.png"/>
                        <a:graphic>
                          <a:graphicData uri="http://schemas.openxmlformats.org/drawingml/2006/picture">
                            <pic:pic>
                              <pic:nvPicPr>
                                <pic:cNvPr id="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an approved learning framework to guide practice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CHCECE016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 name="img4.png"/>
                        <a:graphic>
                          <a:graphicData uri="http://schemas.openxmlformats.org/drawingml/2006/picture">
                            <pic:pic>
                              <pic:nvPicPr>
                                <pic:cNvPr id="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and maintain a safe and healthy environment for children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CHCECE017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 name="img4.png"/>
                        <a:graphic>
                          <a:graphicData uri="http://schemas.openxmlformats.org/drawingml/2006/picture">
                            <pic:pic>
                              <pic:nvPicPr>
                                <pic:cNvPr id="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Foster the holistic development and wellbeing of the child in early childhood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CHCECE018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 name="img4.png"/>
                        <a:graphic>
                          <a:graphicData uri="http://schemas.openxmlformats.org/drawingml/2006/picture">
                            <pic:pic>
                              <pic:nvPicPr>
                                <pic:cNvPr id="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Nurture creativity in children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CHCECE019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 name="img4.png"/>
                        <a:graphic>
                          <a:graphicData uri="http://schemas.openxmlformats.org/drawingml/2006/picture">
                            <pic:pic>
                              <pic:nvPicPr>
                                <pic:cNvPr id="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compliance in an education and care service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CHCECE020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 name="img4.png"/>
                        <a:graphic>
                          <a:graphicData uri="http://schemas.openxmlformats.org/drawingml/2006/picture">
                            <pic:pic>
                              <pic:nvPicPr>
                                <pic:cNvPr id="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and implement plans for developing cooperative behaviour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CHCECE021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 name="img4.png"/>
                        <a:graphic>
                          <a:graphicData uri="http://schemas.openxmlformats.org/drawingml/2006/picture">
                            <pic:pic>
                              <pic:nvPicPr>
                                <pic:cNvPr id="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strategies for the inclusion of all children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CHCECE022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 name="img4.png"/>
                        <a:graphic>
                          <a:graphicData uri="http://schemas.openxmlformats.org/drawingml/2006/picture">
                            <pic:pic>
                              <pic:nvPicPr>
                                <pic:cNvPr id="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Promote children's agency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CHCECE023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 name="img4.png"/>
                        <a:graphic>
                          <a:graphicData uri="http://schemas.openxmlformats.org/drawingml/2006/picture">
                            <pic:pic>
                              <pic:nvPicPr>
                                <pic:cNvPr id="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Analyse information to inform learning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CHCECE024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 name="img4.png"/>
                        <a:graphic>
                          <a:graphicData uri="http://schemas.openxmlformats.org/drawingml/2006/picture">
                            <pic:pic>
                              <pic:nvPicPr>
                                <pic:cNvPr id="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and implement the curriculum to foster children's learning and development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CHCECE025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 name="img4.png"/>
                        <a:graphic>
                          <a:graphicData uri="http://schemas.openxmlformats.org/drawingml/2006/picture">
                            <pic:pic>
                              <pic:nvPicPr>
                                <pic:cNvPr id="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Embed sustainable practices in service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CHCECE026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 name="img4.png"/>
                        <a:graphic>
                          <a:graphicData uri="http://schemas.openxmlformats.org/drawingml/2006/picture">
                            <pic:pic>
                              <pic:nvPicPr>
                                <pic:cNvPr id="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in partnership with families to provide appropriate education and care for children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CHCINF407D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 name="img4.png"/>
                        <a:graphic>
                          <a:graphicData uri="http://schemas.openxmlformats.org/drawingml/2006/picture">
                            <pic:pic>
                              <pic:nvPicPr>
                                <pic:cNvPr id="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Meet information needs of the community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CHCORG428A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8" name="img4.png"/>
                        <a:graphic>
                          <a:graphicData uri="http://schemas.openxmlformats.org/drawingml/2006/picture">
                            <pic:pic>
                              <pic:nvPicPr>
                                <pic:cNvPr id="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Reflect on and improve own professional practice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CHCORG506E</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0" name="img4.png"/>
                        <a:graphic>
                          <a:graphicData uri="http://schemas.openxmlformats.org/drawingml/2006/picture">
                            <pic:pic>
                              <pic:nvPicPr>
                                <pic:cNvPr id="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the work environment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CHCORG614C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2" name="img4.png"/>
                        <a:graphic>
                          <a:graphicData uri="http://schemas.openxmlformats.org/drawingml/2006/picture">
                            <pic:pic>
                              <pic:nvPicPr>
                                <pic:cNvPr id="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a community sector organisation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CHCORG624E</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4" name="img4.png"/>
                        <a:graphic>
                          <a:graphicData uri="http://schemas.openxmlformats.org/drawingml/2006/picture">
                            <pic:pic>
                              <pic:nvPicPr>
                                <pic:cNvPr id="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leadership in community services delivery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CHCORG627B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6" name="img4.png"/>
                        <a:graphic>
                          <a:graphicData uri="http://schemas.openxmlformats.org/drawingml/2006/picture">
                            <pic:pic>
                              <pic:nvPicPr>
                                <pic:cNvPr id="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mentoring support to colleagues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CHCPOL403C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8" name="img4.png"/>
                        <a:graphic>
                          <a:graphicData uri="http://schemas.openxmlformats.org/drawingml/2006/picture">
                            <pic:pic>
                              <pic:nvPicPr>
                                <pic:cNvPr id="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Undertake research activities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CHCPOL504B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0" name="img4.png"/>
                        <a:graphic>
                          <a:graphicData uri="http://schemas.openxmlformats.org/drawingml/2006/picture">
                            <pic:pic>
                              <pic:nvPicPr>
                                <pic:cNvPr id="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implement policy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CHCPRT001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2" name="img4.png"/>
                        <a:graphic>
                          <a:graphicData uri="http://schemas.openxmlformats.org/drawingml/2006/picture">
                            <pic:pic>
                              <pic:nvPicPr>
                                <pic:cNvPr id="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and respond to children and young people at risk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CHCSAC005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4" name="img4.png"/>
                        <a:graphic>
                          <a:graphicData uri="http://schemas.openxmlformats.org/drawingml/2006/picture">
                            <pic:pic>
                              <pic:nvPicPr>
                                <pic:cNvPr id="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Foster the holistic development and wellbeing of the child in school age care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HLTAID004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6" name="img4.png"/>
                        <a:graphic>
                          <a:graphicData uri="http://schemas.openxmlformats.org/drawingml/2006/picture">
                            <pic:pic>
                              <pic:nvPicPr>
                                <pic:cNvPr id="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an emergency first aid response in an education and care setting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HLTHIR403C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8" name="img4.png"/>
                        <a:graphic>
                          <a:graphicData uri="http://schemas.openxmlformats.org/drawingml/2006/picture">
                            <pic:pic>
                              <pic:nvPicPr>
                                <pic:cNvPr id="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with culturally diverse clients and co-workers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HLTHIR404D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0" name="img4.png"/>
                        <a:graphic>
                          <a:graphicData uri="http://schemas.openxmlformats.org/drawingml/2006/picture">
                            <pic:pic>
                              <pic:nvPicPr>
                                <pic:cNvPr id="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with Aboriginal and/or Torres Strait Islander people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HLTWHS003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2" name="img4.png"/>
                        <a:graphic>
                          <a:graphicData uri="http://schemas.openxmlformats.org/drawingml/2006/picture">
                            <pic:pic>
                              <pic:nvPicPr>
                                <pic:cNvPr id="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Maintain work health and safety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PSPMNGT605B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4" name="img4.png"/>
                        <a:graphic>
                          <a:graphicData uri="http://schemas.openxmlformats.org/drawingml/2006/picture">
                            <pic:pic>
                              <pic:nvPicPr>
                                <pic:cNvPr id="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diversity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53"/>
              <w:gridCol w:w="1396"/>
              <w:gridCol w:w="2793"/>
            </w:tblGrid>
            <w:tr>
              <w:trPr>
                <w:trHeight w:val="238" w:hRule="atLeast"/>
              </w:trPr>
              <w:tc>
                <w:tcPr>
                  <w:tcW w:w="545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39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7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421111</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Child Care Worker</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0799</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Other Education</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6312-11</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Child Care Worker</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421</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Industry Sector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Community Services</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Occupation</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Child Care Worker</w:t>
                  </w:r>
                </w:p>
              </w:tc>
            </w:tr>
          </w:tbl>
          <w:p>
            <w:pPr>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44"/>
              <w:gridCol w:w="1183"/>
              <w:gridCol w:w="854"/>
              <w:gridCol w:w="1128"/>
              <w:gridCol w:w="1031"/>
            </w:tblGrid>
            <w:tr>
              <w:trPr>
                <w:trHeight w:val="238" w:hRule="atLeast"/>
              </w:trPr>
              <w:tc>
                <w:tcPr>
                  <w:tcW w:w="544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18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85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12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3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421111</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Child Care Worker</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2013/11/01</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6312-11</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Child Care Worker</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2013/11/01</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0799</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Other Education</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2013/11/01</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421</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2013/07/01</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39"/>
      <w:gridCol w:w="19"/>
      <w:gridCol w:w="3955"/>
      <w:gridCol w:w="1798"/>
      <w:gridCol w:w="4018"/>
      <w:gridCol w:w="31"/>
    </w:tblGrid>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Borders>
            <w:top w:val="single" w:color="00008B" w:sz="15"/>
          </w:tcBorders>
        </w:tcPr>
        <w:p>
          <w:pPr>
            <w:pStyle w:val="EmptyCellLayoutStyle"/>
            <w:spacing w:after="0" w:line="240" w:lineRule="auto"/>
          </w:pPr>
        </w:p>
      </w:tc>
      <w:tc>
        <w:tcPr>
          <w:tcW w:w="1798" w:type="dxa"/>
          <w:tcBorders>
            <w:top w:val="single" w:color="00008B" w:sz="15"/>
          </w:tcBorders>
        </w:tcPr>
        <w:p>
          <w:pPr>
            <w:pStyle w:val="EmptyCellLayoutStyle"/>
            <w:spacing w:after="0" w:line="240" w:lineRule="auto"/>
          </w:pPr>
        </w:p>
      </w:tc>
      <w:tc>
        <w:tcPr>
          <w:tcW w:w="4018" w:type="dxa"/>
          <w:tcBorders>
            <w:top w:val="single" w:color="00008B" w:sz="15"/>
          </w:tcBorders>
        </w:tcPr>
        <w:p>
          <w:pPr>
            <w:pStyle w:val="EmptyCellLayoutStyle"/>
            <w:spacing w:after="0" w:line="240" w:lineRule="auto"/>
          </w:pPr>
        </w:p>
      </w:tc>
      <w:tc>
        <w:tcPr>
          <w:tcW w:w="31" w:type="dxa"/>
          <w:tcBorders>
            <w:top w:val="single" w:color="00008B" w:sz="15"/>
          </w:tcBorders>
        </w:tcPr>
        <w:p>
          <w:pPr>
            <w:pStyle w:val="EmptyCellLayoutStyle"/>
            <w:spacing w:after="0" w:line="240" w:lineRule="auto"/>
          </w:pPr>
        </w:p>
      </w:tc>
    </w:tr>
    <w:tr>
      <w:trPr/>
      <w:tc>
        <w:tcPr>
          <w:tcW w:w="139"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3974"/>
          </w:tblGrid>
          <w:tr>
            <w:trPr>
              <w:trHeight w:val="282" w:hRule="atLeast"/>
            </w:trPr>
            <w:tc>
              <w:tcPr>
                <w:tcW w:w="39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09:08 AM</w:t>
                </w:r>
              </w:p>
            </w:tc>
          </w:tr>
        </w:tbl>
        <w:p>
          <w:pPr>
            <w:spacing w:after="0" w:line="240" w:lineRule="auto"/>
          </w:pPr>
        </w:p>
      </w:tc>
      <w:tc>
        <w:tcPr>
          <w:tcW w:w="3955" w:type="dxa"/>
          <w:hMerge w:val="continue"/>
        </w:tcPr>
        <w:p>
          <w:pPr>
            <w:pStyle w:val="EmptyCellLayoutStyle"/>
            <w:spacing w:after="0" w:line="240" w:lineRule="auto"/>
          </w:pPr>
        </w:p>
      </w:tc>
      <w:tc>
        <w:tcPr>
          <w:tcW w:w="1798" w:type="dxa"/>
        </w:tcPr>
        <w:p>
          <w:pPr>
            <w:pStyle w:val="EmptyCellLayoutStyle"/>
            <w:spacing w:after="0" w:line="240" w:lineRule="auto"/>
          </w:pPr>
        </w:p>
      </w:tc>
      <w:tc>
        <w:tcPr>
          <w:tcW w:w="4018" w:type="dxa"/>
        </w:tcPr>
        <w:tbl>
          <w:tblPr>
            <w:tblCellMar>
              <w:top w:w="0" w:type="dxa"/>
              <w:left w:w="0" w:type="dxa"/>
              <w:bottom w:w="0" w:type="dxa"/>
              <w:right w:w="0" w:type="dxa"/>
            </w:tblCellMar>
          </w:tblPr>
          <w:tblGrid>
            <w:gridCol w:w="4018"/>
          </w:tblGrid>
          <w:tr>
            <w:trPr>
              <w:trHeight w:val="282" w:hRule="atLeast"/>
            </w:trPr>
            <w:tc>
              <w:tcPr>
                <w:tcW w:w="4018"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image" Target="/word/media/img4.png" Id="rId7" /><Relationship Type="http://schemas.openxmlformats.org/officeDocument/2006/relationships/numbering" Target="/word/numbering.xml" Id="rId9"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QualificationsPrintReport</dc:title>
</cp:coreProperties>
</file>