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SIRXOHS003A - Provide a safe working environment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2009/02/19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SIRXWHS403 - Provide a safe work environment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2012/06/13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WRRO3B - Provide a safe working environment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and equivalent to WRRO3B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2009/02/19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WRH06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Hairdressing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Retail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SIH11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Hairdressing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Funeral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SIB10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Beauty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1.1 - 1.2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SFL10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Floristry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WRH50109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Hairdressing Salon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SIR50207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Visual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SIR40207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Retail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SIR40107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Pharmacy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SIF50108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Mortuary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SIF40208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Embalming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SIF40108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Funeral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SIB50210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Salon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SFL40110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Floristry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2008/10/23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11:44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