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MSS402030 - Apply cost factors to work practices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MSS402082 - Apply cost factors to work practices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unit code. Changes to performance criteria. Range of conditions removed. Assessment requirements amended.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2018/10/22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MSS402030A - Apply cost factors to work practices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MSS402030A Apply cost factors to work practices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Pulp &amp; Paper Manufacturing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2.1 - 3.0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3.0 - 3.1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Food, Beverage and Pharmaceutical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1.0 - 5.2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Defence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3.0 - 5.2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PPM20216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Papermaking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PPM20116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Pulping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PMC20116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PMB20116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MST30816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Applied Fashion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MSS60316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Competitive Systems and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MSS50316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Competitive Systems and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MSS50116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Sustainable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Sustainable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MSS30316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Competitive Systems and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MSS20316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Competitive Systems and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MSM50316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Production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MSM20116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MSF50313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Furniture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MSF40213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Furniture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MSF31113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Cabinet 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MSF20113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Furnishing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FBP30617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Food Processing (Sales)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FBP30217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Plant Baking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FBP30117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FBP20317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Food Processing (Sales)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FBP20117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DEF30220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Explosive Ordnance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Management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Management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2016/10/14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10:52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