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15"/>
        <w:gridCol w:w="39"/>
        <w:gridCol w:w="22"/>
        <w:gridCol w:w="758"/>
        <w:gridCol w:w="658"/>
        <w:gridCol w:w="830"/>
        <w:gridCol w:w="202"/>
        <w:gridCol w:w="1110"/>
        <w:gridCol w:w="2512"/>
        <w:gridCol w:w="1928"/>
        <w:gridCol w:w="1793"/>
        <w:gridCol w:w="179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HLTAHA001 - Assist with an allied health program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1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0"/>
              <w:gridCol w:w="1911"/>
              <w:gridCol w:w="1849"/>
            </w:tblGrid>
            <w:tr>
              <w:trPr>
                <w:trHeight w:val="238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79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1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8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</w:tblGrid>
            <w:tr>
              <w:trPr>
                <w:trHeight w:val="176" w:hRule="atLeast"/>
              </w:trPr>
              <w:tc>
                <w:tcPr>
                  <w:tcW w:w="14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9"/>
            </w:tblGrid>
            <w:tr>
              <w:trPr>
                <w:trHeight w:val="176" w:hRule="atLeast"/>
              </w:trPr>
              <w:tc>
                <w:tcPr>
                  <w:tcW w:w="23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3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1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2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60"/>
            </w:tblGrid>
            <w:tr>
              <w:trPr>
                <w:trHeight w:val="282" w:hRule="atLeast"/>
              </w:trPr>
              <w:tc>
                <w:tcPr>
                  <w:tcW w:w="356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Mapping information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75"/>
              <w:gridCol w:w="3201"/>
              <w:gridCol w:w="1417"/>
            </w:tblGrid>
            <w:tr>
              <w:trPr>
                <w:trHeight w:val="238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HLTAHA027 - Assist with an allied health program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Non Equivalent. Changes to Elements, Performance Criteria and Performance Evidence to reflect updated job role requirements. Unit Code updated.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2022/11/25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HLTAH301C - Assist with an allied health program</w:t>
                  </w:r>
                </w:p>
              </w:tc>
              <w:tc>
                <w:tcPr>
                  <w:tcW w:w="32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This version was released in HLT Health Training Package release 2.0 and meets the requirements of the 2012 Standards for Training Packages. 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Minimal changes to the elements and performance criteria. New evidence requirements for assessment including volume and frequency requirements. Minimum work hours added. Significant change to knowledge evidence.</w:t>
                  </w:r>
                </w:p>
              </w:tc>
              <w:tc>
                <w:tcPr>
                  <w:tcW w:w="141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2015/08/06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Health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2.0 - 7.1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Community Services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3.4 - 6.3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Qualifications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HLT43015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IV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HLT33015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Allied Health Assistance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1 - 3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CHC33015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III in Individual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3 - 6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Skill sets that include this unit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487"/>
              <w:gridCol w:w="6400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HLTSS00056</w:t>
                  </w:r>
                </w:p>
              </w:tc>
              <w:tc>
                <w:tcPr>
                  <w:tcW w:w="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Allied Health Assistance - Social Work Skill Set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0"/>
              <w:gridCol w:w="1472"/>
              <w:gridCol w:w="2613"/>
            </w:tblGrid>
            <w:tr>
              <w:trPr>
                <w:trHeight w:val="238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73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060301</w:t>
                  </w:r>
                </w:p>
              </w:tc>
              <w:tc>
                <w:tcPr>
                  <w:tcW w:w="26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Nursing    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95"/>
              <w:gridCol w:w="1472"/>
              <w:gridCol w:w="2268"/>
              <w:gridCol w:w="1440"/>
              <w:gridCol w:w="1440"/>
            </w:tblGrid>
            <w:tr>
              <w:trPr>
                <w:trHeight w:val="238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31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Module/Unit of Competency Field of Education Identifier</w:t>
                  </w:r>
                </w:p>
              </w:tc>
              <w:tc>
                <w:tcPr>
                  <w:tcW w:w="147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060301</w:t>
                  </w:r>
                </w:p>
              </w:tc>
              <w:tc>
                <w:tcPr>
                  <w:tcW w:w="226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General Nursing           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2015/11/02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8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39"/>
      <w:gridCol w:w="4220"/>
      <w:gridCol w:w="755"/>
      <w:gridCol w:w="5020"/>
      <w:gridCol w:w="15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10:44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2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5465"/>
      <w:gridCol w:w="2378"/>
      <w:gridCol w:w="2208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Unit of competency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37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UnitOfCompetencyPrintReport</dc:title>
</cp:coreProperties>
</file>