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BSBHRM405A - Support the recruitment, selection and induction of staff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BSBHRM405 - Support the recruitment, selection and induction of staff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BSBHRM402A - Recruit, select and induct staff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New unit code and title.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performance criteria at elements 1 and 2.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Rewritten and clarified performance criteria.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Expanded and updated required skills section.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Expanded and updated range statement.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Updated and clarified critical aspects for assessment in Evidence Guide.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10488NAT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Professional Practice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10514NAT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Grain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10574NAT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14.0 - 15.0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 and Coach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Sales and Distribution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(Environmental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Fishing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Aboriginal and/or Torres Strait Islander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CPP50511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Property Services (Asset and Facility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Pest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Customer Contact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Human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Customer Contact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Micro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AUR50112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Automotive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09:26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