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CPPBDN5006A - Consult with clients to produce approved small-scale building project design briefs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CPPBDN5103 - Produce compliant designs for Class 2-9 buildings up to two storeys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to CPPBDN5006A Consult with clients to produce approved small-scale building project design briefs.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CPP50911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Building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Construction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Construction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09:36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