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RIISAM201D - Handle resources and infrastructure materials and safely dispose of nontoxic materials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2014/01/29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RIISAM201E - Handle resources and infrastructure materials and safely dispose of nontoxic materials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RIISAM201A - Handle resources and infrastructure materials and safely dispose of non toxic materials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10544NAT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Construction Material Testing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RII31619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Trenchless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Trenchless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Trenchless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Civil Construction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Bituminous Surfacing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Bituminous Surfacing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Civil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Resources and Infrastructure Work Preparation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Resources and Infrastructure Work Preparation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RII10115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Resources and Infrastructure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Resources and Infrastructure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Texture Machine Operator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Texture Machine Operator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Joint Sealer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Joint Sealer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Joint Sealer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Hand Texturing and Curing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RIISS00019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Concrete Paving - Finisher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039901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2014/05/02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10:09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