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SITHCCC305 - Produce pates and terrines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SITHCCC016 - Produce pates and terrines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• Equivalent •Unit updated to meet the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SITHCCC018A - Prepare pates and terrines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Title changed to better reflect intent and content of the unit. Unit structure made consistent across all cooking units. Re-worked Elements, Performance Criteria, Required Skills and Knowledge to better articulate content. Any ‘must’ statements in Range moved to Required Knowledge and Critical aspects for assessment.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Travel and  Hospitality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SIT60313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SIT60312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SIT40613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Catering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Commercial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Commercial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SIT30813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Commercial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SIT30812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Commercial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110109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Cookery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110109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01:05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