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UEECD0016 - Document and apply measures to control WHS risks associated with electrotechnology work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2021/10/14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UEENEEE137A - Document and apply measures to control OHS risks associated with electrotechnology work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UEP50422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Maintenance - Electrical Electronic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UEP40322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- Electrical Electronics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UEP20222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Remote Area Essential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Air Conditioning and Refrigeration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Air Conditioning and Refrigeration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Electrical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Electrical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UEE62022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Renewable Energy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Renewable Energy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UEE61820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Computer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UEE61720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Electronics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UEE61521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Instrumentation and Control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Computer Systems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Electronics and Communications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UEE51220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Air Conditioning and Refrigeration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UEE51120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 - Refrigeration and Air Conditioning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Instrumentation and Control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Electronics and Communications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Electrical and Refrigeration and Air Conditioning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Computer Systems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Computer Systems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UEE43220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Industrial Automation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Refrigeration and Air Conditioning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Air-conditioning Systems Energy Management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Air Conditioning and Refrigeration Servicing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Instrumentation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Rail - Communications and Network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UEE41620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Renewable Energy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Video and Audio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Electronics and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Data and Voice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Computer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UEE33020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Electrical Fitting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UEE32220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Air Conditioning and Refrigeration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UEE32120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Appliance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UEE32020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Renewable Energy - ELV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Security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Instrumentation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Fire Protection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Electronics and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Electrotechnology Electrician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Switchgear and Controlgear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UEE30620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Electrical Machine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Data and Voice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Custom Electronics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Computer Systems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Electronics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Technical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UEE21620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Security Assembly and Set-up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Remote Area Power Supply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Antennae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Fire Alarms Servicing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Electronic Assembly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Data and Voice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Computer Assembly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Split Air Conditioning and Heat Pump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11:10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