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40"/>
        <w:gridCol w:w="19"/>
        <w:gridCol w:w="20"/>
        <w:gridCol w:w="19"/>
        <w:gridCol w:w="20"/>
        <w:gridCol w:w="99"/>
        <w:gridCol w:w="2173"/>
        <w:gridCol w:w="112"/>
        <w:gridCol w:w="7"/>
        <w:gridCol w:w="520"/>
        <w:gridCol w:w="20"/>
        <w:gridCol w:w="20"/>
        <w:gridCol w:w="2906"/>
        <w:gridCol w:w="179"/>
        <w:gridCol w:w="35"/>
        <w:gridCol w:w="22"/>
        <w:gridCol w:w="473"/>
        <w:gridCol w:w="1979"/>
        <w:gridCol w:w="981"/>
        <w:gridCol w:w="50"/>
        <w:gridCol w:w="11"/>
        <w:gridCol w:w="20"/>
        <w:gridCol w:w="119"/>
      </w:tblGrid>
      <w:tr>
        <w:trPr>
          <w:trHeight w:val="10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446"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Qualification details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9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282"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RII20213 - Certificate II in Surface Extraction Operations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6"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41" w:hRule="atLeast"/>
        </w:trPr>
        <w:tc>
          <w:tcPr>
            <w:tcW w:w="99" w:type="dxa"/>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99" w:type="dxa"/>
            <w:tcBorders>
              <w:top w:val="single" w:color="00008B" w:sz="15"/>
            </w:tcBorders>
          </w:tcPr>
          <w:p>
            <w:pPr>
              <w:pStyle w:val="EmptyCellLayoutStyle"/>
              <w:spacing w:after="0" w:line="240" w:lineRule="auto"/>
            </w:pPr>
          </w:p>
        </w:tc>
        <w:tc>
          <w:tcPr>
            <w:tcW w:w="2173" w:type="dxa"/>
            <w:tcBorders>
              <w:top w:val="single" w:color="00008B" w:sz="15"/>
            </w:tcBorders>
          </w:tcPr>
          <w:p>
            <w:pPr>
              <w:pStyle w:val="EmptyCellLayoutStyle"/>
              <w:spacing w:after="0" w:line="240" w:lineRule="auto"/>
            </w:pPr>
          </w:p>
        </w:tc>
        <w:tc>
          <w:tcPr>
            <w:tcW w:w="112" w:type="dxa"/>
            <w:tcBorders>
              <w:top w:val="single" w:color="00008B" w:sz="15"/>
            </w:tcBorders>
          </w:tcPr>
          <w:p>
            <w:pPr>
              <w:pStyle w:val="EmptyCellLayoutStyle"/>
              <w:spacing w:after="0" w:line="240" w:lineRule="auto"/>
            </w:pPr>
          </w:p>
        </w:tc>
        <w:tc>
          <w:tcPr>
            <w:tcW w:w="7" w:type="dxa"/>
            <w:tcBorders>
              <w:top w:val="single" w:color="00008B" w:sz="15"/>
            </w:tcBorders>
          </w:tcPr>
          <w:p>
            <w:pPr>
              <w:pStyle w:val="EmptyCellLayoutStyle"/>
              <w:spacing w:after="0" w:line="240" w:lineRule="auto"/>
            </w:pPr>
          </w:p>
        </w:tc>
        <w:tc>
          <w:tcPr>
            <w:tcW w:w="5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906" w:type="dxa"/>
            <w:tcBorders>
              <w:top w:val="single" w:color="00008B" w:sz="15"/>
            </w:tcBorders>
          </w:tcPr>
          <w:p>
            <w:pPr>
              <w:pStyle w:val="EmptyCellLayoutStyle"/>
              <w:spacing w:after="0" w:line="240" w:lineRule="auto"/>
            </w:pPr>
          </w:p>
        </w:tc>
        <w:tc>
          <w:tcPr>
            <w:tcW w:w="179" w:type="dxa"/>
            <w:tcBorders>
              <w:top w:val="single" w:color="00008B" w:sz="15"/>
            </w:tcBorders>
          </w:tcPr>
          <w:p>
            <w:pPr>
              <w:pStyle w:val="EmptyCellLayoutStyle"/>
              <w:spacing w:after="0" w:line="240" w:lineRule="auto"/>
            </w:pPr>
          </w:p>
        </w:tc>
        <w:tc>
          <w:tcPr>
            <w:tcW w:w="35" w:type="dxa"/>
            <w:tcBorders>
              <w:top w:val="single" w:color="00008B" w:sz="15"/>
            </w:tcBorders>
          </w:tcPr>
          <w:p>
            <w:pPr>
              <w:pStyle w:val="EmptyCellLayoutStyle"/>
              <w:spacing w:after="0" w:line="240" w:lineRule="auto"/>
            </w:pPr>
          </w:p>
        </w:tc>
        <w:tc>
          <w:tcPr>
            <w:tcW w:w="22" w:type="dxa"/>
            <w:tcBorders>
              <w:top w:val="single" w:color="00008B" w:sz="15"/>
            </w:tcBorders>
          </w:tcPr>
          <w:p>
            <w:pPr>
              <w:pStyle w:val="EmptyCellLayoutStyle"/>
              <w:spacing w:after="0" w:line="240" w:lineRule="auto"/>
            </w:pPr>
          </w:p>
        </w:tc>
        <w:tc>
          <w:tcPr>
            <w:tcW w:w="473" w:type="dxa"/>
            <w:tcBorders>
              <w:top w:val="single" w:color="00008B" w:sz="15"/>
            </w:tcBorders>
          </w:tcPr>
          <w:p>
            <w:pPr>
              <w:pStyle w:val="EmptyCellLayoutStyle"/>
              <w:spacing w:after="0" w:line="240" w:lineRule="auto"/>
            </w:pPr>
          </w:p>
        </w:tc>
        <w:tc>
          <w:tcPr>
            <w:tcW w:w="1979" w:type="dxa"/>
            <w:tcBorders>
              <w:top w:val="single" w:color="00008B" w:sz="15"/>
            </w:tcBorders>
          </w:tcPr>
          <w:p>
            <w:pPr>
              <w:pStyle w:val="EmptyCellLayoutStyle"/>
              <w:spacing w:after="0" w:line="240" w:lineRule="auto"/>
            </w:pPr>
          </w:p>
        </w:tc>
        <w:tc>
          <w:tcPr>
            <w:tcW w:w="981" w:type="dxa"/>
            <w:tcBorders>
              <w:top w:val="single" w:color="00008B" w:sz="15"/>
            </w:tcBorders>
          </w:tcPr>
          <w:p>
            <w:pPr>
              <w:pStyle w:val="EmptyCellLayoutStyle"/>
              <w:spacing w:after="0" w:line="240" w:lineRule="auto"/>
            </w:pPr>
          </w:p>
        </w:tc>
        <w:tc>
          <w:tcPr>
            <w:tcW w:w="5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19" w:type="dxa"/>
            <w:tcBorders>
              <w:top w:val="single" w:color="00008B" w:sz="15"/>
            </w:tcBorders>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9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333"/>
            </w:tblGrid>
            <w:tr>
              <w:trPr>
                <w:trHeight w:val="237" w:hRule="atLeast"/>
              </w:trPr>
              <w:tc>
                <w:tcPr>
                  <w:tcW w:w="233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92"/>
              <w:gridCol w:w="1359"/>
              <w:gridCol w:w="1526"/>
            </w:tblGrid>
            <w:tr>
              <w:trPr>
                <w:trHeight w:val="238" w:hRule="atLeast"/>
              </w:trPr>
              <w:tc>
                <w:tcPr>
                  <w:tcW w:w="129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35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52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2014/12/07</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2014/03/26</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Replaced</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2013/11/14</w:t>
                  </w:r>
                </w:p>
              </w:tc>
            </w:tr>
          </w:tbl>
          <w:p>
            <w:pPr>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08"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tcPr>
          <w:tbl>
            <w:tblPr>
              <w:tblCellMar>
                <w:top w:w="0" w:type="dxa"/>
                <w:left w:w="0" w:type="dxa"/>
                <w:bottom w:w="0" w:type="dxa"/>
                <w:right w:w="0" w:type="dxa"/>
              </w:tblCellMar>
            </w:tblPr>
            <w:tblGrid>
              <w:gridCol w:w="3646"/>
            </w:tblGrid>
            <w:tr>
              <w:trPr>
                <w:trHeight w:val="237" w:hRule="atLeast"/>
              </w:trPr>
              <w:tc>
                <w:tcPr>
                  <w:tcW w:w="364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82"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60"/>
              <w:gridCol w:w="3137"/>
              <w:gridCol w:w="1408"/>
            </w:tblGrid>
            <w:tr>
              <w:trPr>
                <w:trHeight w:val="282" w:hRule="atLeast"/>
              </w:trPr>
              <w:tc>
                <w:tcPr>
                  <w:tcW w:w="26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1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0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and equivalent to RII20215 - Certificate II in Surface Extraction Operations</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2015/12/14</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RII20209 - Certificate II in Surface Extraction Operations</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2013/11/14</w:t>
                  </w:r>
                </w:p>
              </w:tc>
            </w:tr>
          </w:tbl>
          <w:p>
            <w:pPr>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hMerge w:val="continue"/>
            <w:vMerge w:val="restart"/>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71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qualification</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713"/>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7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w:t>
                  </w:r>
                </w:p>
              </w:tc>
              <w:tc>
                <w:tcPr>
                  <w:tcW w:w="67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Resources and Infrastructure Industry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1.4</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Units of competency</w:t>
                  </w:r>
                </w:p>
              </w:tc>
            </w:tr>
          </w:tbl>
          <w:p>
            <w:pPr>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84"/>
              <w:gridCol w:w="345"/>
              <w:gridCol w:w="5401"/>
              <w:gridCol w:w="1440"/>
            </w:tblGrid>
            <w:tr>
              <w:trPr>
                <w:trHeight w:val="238" w:hRule="atLeast"/>
              </w:trPr>
              <w:tc>
                <w:tcPr>
                  <w:tcW w:w="138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34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54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AHCNAR201A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Carry out natural area restoration works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AHCNAR303A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revegetation works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AHCSAW201A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erosion and sediment control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AHCSAW301A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Construct conservation earthworks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BSBITU101A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 personal computer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BSBSUS201A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environmentally sustainable work practices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CPCCLDG3001A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Licence to perform dogging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CPCCLRG3001A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Licence to perform rigging basic level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CPCCLRG3002A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Licence to perform rigging intermediate level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CPCCLSF2001A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Licence to erect, alter and dismantle scaffolding basic level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RIIBEF201D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organise 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RIIBEF202D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and rectify site operating problems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RIIBLA203D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mobile mixing of explosives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RIIBLA205D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Store, handle and transport explosives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RIICCM208D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Carry out basic levelling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RIICOM201D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in the workplace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RIIENV201D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 name="img4.png"/>
                        <a:graphic>
                          <a:graphicData uri="http://schemas.openxmlformats.org/drawingml/2006/picture">
                            <pic:pic>
                              <pic:nvPicPr>
                                <pic:cNvPr id="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and assess environmental and heritage concerns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RIIENV202D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 name="img4.png"/>
                        <a:graphic>
                          <a:graphicData uri="http://schemas.openxmlformats.org/drawingml/2006/picture">
                            <pic:pic>
                              <pic:nvPicPr>
                                <pic:cNvPr id="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Suppress airborne contaminants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RIIERR201D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 name="img4.png"/>
                        <a:graphic>
                          <a:graphicData uri="http://schemas.openxmlformats.org/drawingml/2006/picture">
                            <pic:pic>
                              <pic:nvPicPr>
                                <pic:cNvPr id="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fire team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RIIERR205D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 name="img4.png"/>
                        <a:graphic>
                          <a:graphicData uri="http://schemas.openxmlformats.org/drawingml/2006/picture">
                            <pic:pic>
                              <pic:nvPicPr>
                                <pic:cNvPr id="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initial response First Aid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RIIERR302D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 name="img4.png"/>
                        <a:graphic>
                          <a:graphicData uri="http://schemas.openxmlformats.org/drawingml/2006/picture">
                            <pic:pic>
                              <pic:nvPicPr>
                                <pic:cNvPr id="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Respond to local emergencies and incidents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RIIGOV201D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 name="img4.png"/>
                        <a:graphic>
                          <a:graphicData uri="http://schemas.openxmlformats.org/drawingml/2006/picture">
                            <pic:pic>
                              <pic:nvPicPr>
                                <pic:cNvPr id="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Comply with site work processes/procedures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 name="img4.png"/>
                        <a:graphic>
                          <a:graphicData uri="http://schemas.openxmlformats.org/drawingml/2006/picture">
                            <pic:pic>
                              <pic:nvPicPr>
                                <pic:cNvPr id="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 forklift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 name="img4.png"/>
                        <a:graphic>
                          <a:graphicData uri="http://schemas.openxmlformats.org/drawingml/2006/picture">
                            <pic:pic>
                              <pic:nvPicPr>
                                <pic:cNvPr id="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lifting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RIIHAN206D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 name="img4.png"/>
                        <a:graphic>
                          <a:graphicData uri="http://schemas.openxmlformats.org/drawingml/2006/picture">
                            <pic:pic>
                              <pic:nvPicPr>
                                <pic:cNvPr id="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Transport plant, equipment and personnel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RIIHAN208D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 name="img4.png"/>
                        <a:graphic>
                          <a:graphicData uri="http://schemas.openxmlformats.org/drawingml/2006/picture">
                            <pic:pic>
                              <pic:nvPicPr>
                                <pic:cNvPr id="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dogging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RIIHAN209D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 name="img4.png"/>
                        <a:graphic>
                          <a:graphicData uri="http://schemas.openxmlformats.org/drawingml/2006/picture">
                            <pic:pic>
                              <pic:nvPicPr>
                                <pic:cNvPr id="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basic rigging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RIIHAN210D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 name="img4.png"/>
                        <a:graphic>
                          <a:graphicData uri="http://schemas.openxmlformats.org/drawingml/2006/picture">
                            <pic:pic>
                              <pic:nvPicPr>
                                <pic:cNvPr id="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intermediate rigging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RIIHAN211D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 name="img4.png"/>
                        <a:graphic>
                          <a:graphicData uri="http://schemas.openxmlformats.org/drawingml/2006/picture">
                            <pic:pic>
                              <pic:nvPicPr>
                                <pic:cNvPr id="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basic scaffolding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RIIHAN212D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 name="img4.png"/>
                        <a:graphic>
                          <a:graphicData uri="http://schemas.openxmlformats.org/drawingml/2006/picture">
                            <pic:pic>
                              <pic:nvPicPr>
                                <pic:cNvPr id="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non-slewing crane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RIIMCO202D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 name="img4.png"/>
                        <a:graphic>
                          <a:graphicData uri="http://schemas.openxmlformats.org/drawingml/2006/picture">
                            <pic:pic>
                              <pic:nvPicPr>
                                <pic:cNvPr id="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mobile slew conveyor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RIIMEX202D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 name="img4.png"/>
                        <a:graphic>
                          <a:graphicData uri="http://schemas.openxmlformats.org/drawingml/2006/picture">
                            <pic:pic>
                              <pic:nvPicPr>
                                <pic:cNvPr id="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Install open-cut mine ground support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RIIMEX203D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 name="img4.png"/>
                        <a:graphic>
                          <a:graphicData uri="http://schemas.openxmlformats.org/drawingml/2006/picture">
                            <pic:pic>
                              <pic:nvPicPr>
                                <pic:cNvPr id="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Break oversize rock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RIIMEX204D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 name="img4.png"/>
                        <a:graphic>
                          <a:graphicData uri="http://schemas.openxmlformats.org/drawingml/2006/picture">
                            <pic:pic>
                              <pic:nvPicPr>
                                <pic:cNvPr id="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workboat/barge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RIIMPO203D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 name="img4.png"/>
                        <a:graphic>
                          <a:graphicData uri="http://schemas.openxmlformats.org/drawingml/2006/picture">
                            <pic:pic>
                              <pic:nvPicPr>
                                <pic:cNvPr id="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bucket wheel system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RIIMPO204D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 name="img4.png"/>
                        <a:graphic>
                          <a:graphicData uri="http://schemas.openxmlformats.org/drawingml/2006/picture">
                            <pic:pic>
                              <pic:nvPicPr>
                                <pic:cNvPr id="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conveyor shifting dozer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RIIMPO205D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 name="img4.png"/>
                        <a:graphic>
                          <a:graphicData uri="http://schemas.openxmlformats.org/drawingml/2006/picture">
                            <pic:pic>
                              <pic:nvPicPr>
                                <pic:cNvPr id="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roller/compactor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RIIMPO206D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 name="img4.png"/>
                        <a:graphic>
                          <a:graphicData uri="http://schemas.openxmlformats.org/drawingml/2006/picture">
                            <pic:pic>
                              <pic:nvPicPr>
                                <pic:cNvPr id="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bulk water truck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RIIMPO208D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8" name="img4.png"/>
                        <a:graphic>
                          <a:graphicData uri="http://schemas.openxmlformats.org/drawingml/2006/picture">
                            <pic:pic>
                              <pic:nvPicPr>
                                <pic:cNvPr id="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support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RIIMPO336D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0" name="img4.png"/>
                        <a:graphic>
                          <a:graphicData uri="http://schemas.openxmlformats.org/drawingml/2006/picture">
                            <pic:pic>
                              <pic:nvPicPr>
                                <pic:cNvPr id="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belly dump truck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RIIMPO337D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2" name="img4.png"/>
                        <a:graphic>
                          <a:graphicData uri="http://schemas.openxmlformats.org/drawingml/2006/picture">
                            <pic:pic>
                              <pic:nvPicPr>
                                <pic:cNvPr id="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articulated haul truck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RIIMPO338D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4" name="img4.png"/>
                        <a:graphic>
                          <a:graphicData uri="http://schemas.openxmlformats.org/drawingml/2006/picture">
                            <pic:pic>
                              <pic:nvPicPr>
                                <pic:cNvPr id="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rigid haul truck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RIIPEO201D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6" name="img4.png"/>
                        <a:graphic>
                          <a:graphicData uri="http://schemas.openxmlformats.org/drawingml/2006/picture">
                            <pic:pic>
                              <pic:nvPicPr>
                                <pic:cNvPr id="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conveyor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RIIPEO202D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8" name="img4.png"/>
                        <a:graphic>
                          <a:graphicData uri="http://schemas.openxmlformats.org/drawingml/2006/picture">
                            <pic:pic>
                              <pic:nvPicPr>
                                <pic:cNvPr id="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deck support for conveyor-car high wall mining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RIIPEO203D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0" name="img4.png"/>
                        <a:graphic>
                          <a:graphicData uri="http://schemas.openxmlformats.org/drawingml/2006/picture">
                            <pic:pic>
                              <pic:nvPicPr>
                                <pic:cNvPr id="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stacker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RIIPEO206D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2" name="img4.png"/>
                        <a:graphic>
                          <a:graphicData uri="http://schemas.openxmlformats.org/drawingml/2006/picture">
                            <pic:pic>
                              <pic:nvPicPr>
                                <pic:cNvPr id="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Lay and recover cables and hoses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RIIPRO201D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4" name="img4.png"/>
                        <a:graphic>
                          <a:graphicData uri="http://schemas.openxmlformats.org/drawingml/2006/picture">
                            <pic:pic>
                              <pic:nvPicPr>
                                <pic:cNvPr id="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crushing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RIIPRO202D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6" name="img4.png"/>
                        <a:graphic>
                          <a:graphicData uri="http://schemas.openxmlformats.org/drawingml/2006/picture">
                            <pic:pic>
                              <pic:nvPicPr>
                                <pic:cNvPr id="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screening and conveying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RIIPRO203D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8" name="img4.png"/>
                        <a:graphic>
                          <a:graphicData uri="http://schemas.openxmlformats.org/drawingml/2006/picture">
                            <pic:pic>
                              <pic:nvPicPr>
                                <pic:cNvPr id="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programmable logic control systems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RIIPRO205D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0" name="img4.png"/>
                        <a:graphic>
                          <a:graphicData uri="http://schemas.openxmlformats.org/drawingml/2006/picture">
                            <pic:pic>
                              <pic:nvPicPr>
                                <pic:cNvPr id="1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blending plant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RIIQUA201D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2" name="img4.png"/>
                        <a:graphic>
                          <a:graphicData uri="http://schemas.openxmlformats.org/drawingml/2006/picture">
                            <pic:pic>
                              <pic:nvPicPr>
                                <pic:cNvPr id="1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and monitor site quality standards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RIIRIS201D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4" name="img4.png"/>
                        <a:graphic>
                          <a:graphicData uri="http://schemas.openxmlformats.org/drawingml/2006/picture">
                            <pic:pic>
                              <pic:nvPicPr>
                                <pic:cNvPr id="1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local risk control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RIIRIS202D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6" name="img4.png"/>
                        <a:graphic>
                          <a:graphicData uri="http://schemas.openxmlformats.org/drawingml/2006/picture">
                            <pic:pic>
                              <pic:nvPicPr>
                                <pic:cNvPr id="1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Respond to site based spills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8" name="img4.png"/>
                        <a:graphic>
                          <a:graphicData uri="http://schemas.openxmlformats.org/drawingml/2006/picture">
                            <pic:pic>
                              <pic:nvPicPr>
                                <pic:cNvPr id="1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Isolate and access plant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RIISAM205D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0" name="img4.png"/>
                        <a:graphic>
                          <a:graphicData uri="http://schemas.openxmlformats.org/drawingml/2006/picture">
                            <pic:pic>
                              <pic:nvPicPr>
                                <pic:cNvPr id="1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Cut, weld and bend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RIISAM207D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2" name="img4.png"/>
                        <a:graphic>
                          <a:graphicData uri="http://schemas.openxmlformats.org/drawingml/2006/picture">
                            <pic:pic>
                              <pic:nvPicPr>
                                <pic:cNvPr id="1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operational maintenance skills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RIISAM208D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4" name="img4.png"/>
                        <a:graphic>
                          <a:graphicData uri="http://schemas.openxmlformats.org/drawingml/2006/picture">
                            <pic:pic>
                              <pic:nvPicPr>
                                <pic:cNvPr id="1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plant operational maintenance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RIISAM210D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6" name="img4.png"/>
                        <a:graphic>
                          <a:graphicData uri="http://schemas.openxmlformats.org/drawingml/2006/picture">
                            <pic:pic>
                              <pic:nvPicPr>
                                <pic:cNvPr id="1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Remove and fit wheel assemblies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RIISAM211D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8" name="img4.png"/>
                        <a:graphic>
                          <a:graphicData uri="http://schemas.openxmlformats.org/drawingml/2006/picture">
                            <pic:pic>
                              <pic:nvPicPr>
                                <pic:cNvPr id="1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Remove, repair and refit tyres and tubes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RIISAM212D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0" name="img4.png"/>
                        <a:graphic>
                          <a:graphicData uri="http://schemas.openxmlformats.org/drawingml/2006/picture">
                            <pic:pic>
                              <pic:nvPicPr>
                                <pic:cNvPr id="1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Service mine plant and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RIISAM213D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2" name="img4.png"/>
                        <a:graphic>
                          <a:graphicData uri="http://schemas.openxmlformats.org/drawingml/2006/picture">
                            <pic:pic>
                              <pic:nvPicPr>
                                <pic:cNvPr id="1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Position and set up mobile lighting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RIISAM214D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4" name="img4.png"/>
                        <a:graphic>
                          <a:graphicData uri="http://schemas.openxmlformats.org/drawingml/2006/picture">
                            <pic:pic>
                              <pic:nvPicPr>
                                <pic:cNvPr id="1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support to electrical tradesperson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RIISAM302D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6" name="img4.png"/>
                        <a:graphic>
                          <a:graphicData uri="http://schemas.openxmlformats.org/drawingml/2006/picture">
                            <pic:pic>
                              <pic:nvPicPr>
                                <pic:cNvPr id="1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Service and handover plant and machines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RIISRM302D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8" name="img4.png"/>
                        <a:graphic>
                          <a:graphicData uri="http://schemas.openxmlformats.org/drawingml/2006/picture">
                            <pic:pic>
                              <pic:nvPicPr>
                                <pic:cNvPr id="1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stockpile reclaiming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RIISTD202D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0" name="img4.png"/>
                        <a:graphic>
                          <a:graphicData uri="http://schemas.openxmlformats.org/drawingml/2006/picture">
                            <pic:pic>
                              <pic:nvPicPr>
                                <pic:cNvPr id="1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Collect routine site samples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RIIVEH201D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2" name="img4.png"/>
                        <a:graphic>
                          <a:graphicData uri="http://schemas.openxmlformats.org/drawingml/2006/picture">
                            <pic:pic>
                              <pic:nvPicPr>
                                <pic:cNvPr id="1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light vehicle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RIIVEH202D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4" name="img4.png"/>
                        <a:graphic>
                          <a:graphicData uri="http://schemas.openxmlformats.org/drawingml/2006/picture">
                            <pic:pic>
                              <pic:nvPicPr>
                                <pic:cNvPr id="1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 medium vehicle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RIIVEH305D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6" name="img4.png"/>
                        <a:graphic>
                          <a:graphicData uri="http://schemas.openxmlformats.org/drawingml/2006/picture">
                            <pic:pic>
                              <pic:nvPicPr>
                                <pic:cNvPr id="1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and maintain a four wheel drive vehicle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RIIWHS201D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8" name="img4.png"/>
                        <a:graphic>
                          <a:graphicData uri="http://schemas.openxmlformats.org/drawingml/2006/picture">
                            <pic:pic>
                              <pic:nvPicPr>
                                <pic:cNvPr id="1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safely and follow WHS policies and 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RIIWHS202D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0" name="img4.png"/>
                        <a:graphic>
                          <a:graphicData uri="http://schemas.openxmlformats.org/drawingml/2006/picture">
                            <pic:pic>
                              <pic:nvPicPr>
                                <pic:cNvPr id="1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Enter and work in confined spaces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RIIWHS204D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2" name="img4.png"/>
                        <a:graphic>
                          <a:graphicData uri="http://schemas.openxmlformats.org/drawingml/2006/picture">
                            <pic:pic>
                              <pic:nvPicPr>
                                <pic:cNvPr id="1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safely at heights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RIIWMG201D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4" name="img4.png"/>
                        <a:graphic>
                          <a:graphicData uri="http://schemas.openxmlformats.org/drawingml/2006/picture">
                            <pic:pic>
                              <pic:nvPicPr>
                                <pic:cNvPr id="1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dewatering activities in surface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TLID2022A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6" name="img4.png"/>
                        <a:graphic>
                          <a:graphicData uri="http://schemas.openxmlformats.org/drawingml/2006/picture">
                            <pic:pic>
                              <pic:nvPicPr>
                                <pic:cNvPr id="1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weighbridge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TLILIC2001A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8" name="img4.png"/>
                        <a:graphic>
                          <a:graphicData uri="http://schemas.openxmlformats.org/drawingml/2006/picture">
                            <pic:pic>
                              <pic:nvPicPr>
                                <pic:cNvPr id="1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Licence to operate a forklift truck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TLILIC3006A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0" name="img4.png"/>
                        <a:graphic>
                          <a:graphicData uri="http://schemas.openxmlformats.org/drawingml/2006/picture">
                            <pic:pic>
                              <pic:nvPicPr>
                                <pic:cNvPr id="1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Licence to operate a non-slewing mobile crane (greater than 3 tonnes capacity)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53"/>
              <w:gridCol w:w="1396"/>
              <w:gridCol w:w="2793"/>
            </w:tblGrid>
            <w:tr>
              <w:trPr>
                <w:trHeight w:val="238" w:hRule="atLeast"/>
              </w:trPr>
              <w:tc>
                <w:tcPr>
                  <w:tcW w:w="54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39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7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721212</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Backhoe Operator</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0303</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And Resources Engineering</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7119</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Other Mobile Plant Operators</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521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II</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Industry Sector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Quarrying, Coal Mining, Blast Hole Drilling, Mechanical Engineering, Mineral Mining Exploration, Services to Mining</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Occupation</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Haul Truck Operator (Mining), Processing Plant Attendant (Extractive Industries), Face Loader Operator, Open Cut Miner (Metalliferous Mining), Plant Service and Maintenance Operator (Quarry), Dredge Operator, Remote Control Room Operator, Excavator Operator (Mining), Laboratory Attendant (Extractive Industries), Haul Truck Operator (Extractive Industries), Open Cut Coal Miner, Sales Loader Operator, Grader Operator (Mining), Mobile Plant Operator (Extractive Industries), Water Cart Operator, Scraper Operator (Mining), Scraper Operator (Extractive Industries), Weighbridge Operator, Shotfirer’s Assistant, Grader Operator (Extractive Industries), Bogger Operator, Quarry Equipment Operator, Excavator Operator (Mining and Extractive Industries)</w:t>
                  </w:r>
                </w:p>
              </w:tc>
            </w:tr>
          </w:tbl>
          <w:p>
            <w:pPr>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44"/>
              <w:gridCol w:w="1183"/>
              <w:gridCol w:w="854"/>
              <w:gridCol w:w="1128"/>
              <w:gridCol w:w="1031"/>
            </w:tblGrid>
            <w:tr>
              <w:trPr>
                <w:trHeight w:val="238" w:hRule="atLeast"/>
              </w:trPr>
              <w:tc>
                <w:tcPr>
                  <w:tcW w:w="544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18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5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12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3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721212</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Backhoe Operator</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2014/05/02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7119</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Other Mobile Plant Operators</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2014/05/02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0303</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And Resources Engineering</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2014/05/02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521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II</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2013/11/14</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19"/>
      <w:gridCol w:w="3955"/>
      <w:gridCol w:w="1798"/>
      <w:gridCol w:w="4018"/>
      <w:gridCol w:w="31"/>
    </w:tblGrid>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Borders>
            <w:top w:val="single" w:color="00008B" w:sz="15"/>
          </w:tcBorders>
        </w:tcPr>
        <w:p>
          <w:pPr>
            <w:pStyle w:val="EmptyCellLayoutStyle"/>
            <w:spacing w:after="0" w:line="240" w:lineRule="auto"/>
          </w:pPr>
        </w:p>
      </w:tc>
      <w:tc>
        <w:tcPr>
          <w:tcW w:w="179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2024/03/19 08:26 PM</w:t>
                </w:r>
              </w:p>
            </w:tc>
          </w:tr>
        </w:tbl>
        <w:p>
          <w:pPr>
            <w:spacing w:after="0" w:line="240" w:lineRule="auto"/>
          </w:pPr>
        </w:p>
      </w:tc>
      <w:tc>
        <w:tcPr>
          <w:tcW w:w="3955" w:type="dxa"/>
          <w:hMerge w:val="continue"/>
        </w:tcPr>
        <w:p>
          <w:pPr>
            <w:pStyle w:val="EmptyCellLayoutStyle"/>
            <w:spacing w:after="0" w:line="240" w:lineRule="auto"/>
          </w:pPr>
        </w:p>
      </w:tc>
      <w:tc>
        <w:tcPr>
          <w:tcW w:w="179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numbering" Target="/word/numbering.xml" Id="rId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QualificationsPrintReport</dc:title>
</cp:coreProperties>
</file>