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PSP50116 - Diploma of Government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PSP50122 - Diploma of Government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Non-equivalent.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Changes to core and elective units and to packaging rules. Core units increased from four to five.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Existing structure with specialisations retained (Injury Management, Policy, Workplace Inspection).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Injury Management specialisation updated with imported units replacing PSP units.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Imported units updated in core and electives.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New unit added to the WHS Group A: Work Health and Safety.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Deleted units removed from qualification.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PSP50112 - Diploma of Government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 unit codes updated.Imported units updated.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use emotional intelligence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workplace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WHS policies, procedures and programs to meet legislative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PSPBDR014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Command operational forces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PSPETH003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the values and ethos of public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PSPGEN044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client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resource allocation and 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research and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diversity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workplace coaching and mentoring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PSPGEN049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negotiations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evaluations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and promote career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complex workplace communication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Refine complex workplace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change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use political nous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Benchmark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Scope statistical data collection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statistical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statistical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Interrogate and analyse statistical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data and related statistics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compliance with workplace relations legislation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community engagement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community engagement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maintain community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PSPGEN077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public sector financial policies and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PSPGEN081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public affairs writing and editorial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PSPGEN082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public affairs events and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PSPGSD011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emergent dynamics of government service delivery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PSPGSD012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specialist technical service delivery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performance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workforce planning and succession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staffing policies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employment relations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employee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PSPHRM008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career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PSPINM011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liability and negotiate settlements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PSPINM012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case direction and outcomes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PSPINM013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monitor service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PSPINM014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a quality injury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PSPLEG003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compliance with legislation in the public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PSPLND012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planning documents and environmental assessments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PSPMGT007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organisation policy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Advise on organisation policy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policy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PSPPCY009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policy advice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and carry out complex inspections and monitoring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plant movement health risk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PSPSCI008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high-level scientific technical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PSPSCI009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innovation and change through extension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PSPSCI010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undertake scientific/technological research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PSPWPI001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workplace legislative compliance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PSPWPI002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improvement in workplace legislative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PSPWPI003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Investigate possible breaches of workplace legislation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149212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Customer Service Manager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Political Science And Policy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Administration, Occupational Health &amp; Safety, Government Administration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Grievance Officer (Workplace Relations), Occupational Health and Safety Inspector, WorkCover Inspector, Administrative Services Supervisor, Policy Manager (Public Sector), Customer Service Manager (Public Sector), Injury Management Case Manager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149212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Customer Service Manager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Political Science And Policy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11:04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