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CPPCMN3003A - Contribute to workplace safety arrangements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2012/01/10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CPPCLO3003 - Clean using safe work practices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Replaces superseded non-equivalent CPPCMN3003A Contribute to workplace safety arrangements  and CPPCLO2033A Plan for safe and efficient cleaning activities.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2016/05/06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PRMCMN301A - Contribute to workplace safety arrangements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Unit updated and equivalent to PRMCMN301A Contribute to workplace safety arrangements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2012/01/10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CPP07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Property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8.0 - 15.0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CPP31111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Carpet Cleaning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CPP31011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Cleaning Operations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CPP30711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Waste Management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CPP30112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Surveying and Spatial Information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CPPSS00040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Restore Water-Damaged Carpets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CPPSS00040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Restore Water-Damaged Carpets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061301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Occupational Health And Safety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2012/09/03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8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09:23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