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F4C" w:rsidRDefault="00C73F4C" w:rsidP="00C73F4C">
      <w:pPr>
        <w:pStyle w:val="Title"/>
      </w:pPr>
      <w:fldSimple w:instr=" TITLE   \* MERGEFORMAT ">
        <w:r>
          <w:t>Assessment Requirements for SISXIND002 Maintain sport, fitness and recreation industry knowledge</w:t>
        </w:r>
      </w:fldSimple>
    </w:p>
    <w:p w:rsidR="00C73F4C" w:rsidRDefault="00C73F4C" w:rsidP="00C73F4C">
      <w:pPr>
        <w:pStyle w:val="Version"/>
        <w:sectPr w:rsidR="00C73F4C" w:rsidSect="001C0A1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C0A1D" w:rsidRDefault="00C73F4C" w:rsidP="001C0A1D">
      <w:pPr>
        <w:pStyle w:val="SuperHeading"/>
      </w:pPr>
      <w:r w:rsidRPr="001C0A1D">
        <w:lastRenderedPageBreak/>
        <w:t>Assessment Requirements for SISXIND002 Maintain sport, fitness and recreation industry knowledge</w:t>
      </w:r>
    </w:p>
    <w:p w:rsidR="00000000" w:rsidRPr="001C0A1D" w:rsidRDefault="00C73F4C" w:rsidP="001C0A1D">
      <w:pPr>
        <w:pStyle w:val="Heading1"/>
      </w:pPr>
      <w:bookmarkStart w:id="1" w:name="O_668112"/>
      <w:bookmarkEnd w:id="1"/>
      <w:r w:rsidRPr="001C0A1D">
        <w:t>Modification History</w:t>
      </w:r>
    </w:p>
    <w:p w:rsidR="00000000" w:rsidRPr="001C0A1D" w:rsidRDefault="00C73F4C" w:rsidP="00C73F4C">
      <w:pPr>
        <w:pStyle w:val="BodyText"/>
      </w:pPr>
      <w:r w:rsidRPr="001C0A1D">
        <w:t>Not applicable.</w:t>
      </w:r>
    </w:p>
    <w:p w:rsidR="00000000" w:rsidRPr="001C0A1D" w:rsidRDefault="00C73F4C" w:rsidP="001C0A1D">
      <w:pPr>
        <w:pStyle w:val="Heading1"/>
      </w:pPr>
      <w:bookmarkStart w:id="2" w:name="O_668113"/>
      <w:bookmarkEnd w:id="2"/>
      <w:r w:rsidRPr="001C0A1D">
        <w:t>Performance Evidence</w:t>
      </w:r>
    </w:p>
    <w:p w:rsidR="00000000" w:rsidRPr="001C0A1D" w:rsidRDefault="00C73F4C" w:rsidP="00C73F4C">
      <w:pPr>
        <w:pStyle w:val="BodyText"/>
      </w:pPr>
      <w:r w:rsidRPr="001C0A1D">
        <w:t>Evidence of the a</w:t>
      </w:r>
      <w:r w:rsidRPr="001C0A1D">
        <w:t>bility to complete tasks outlined in elements and performance criteria of this unit in the context of the job role, and:</w:t>
      </w:r>
    </w:p>
    <w:p w:rsidR="00000000" w:rsidRPr="001C0A1D" w:rsidRDefault="00C73F4C" w:rsidP="001C0A1D">
      <w:pPr>
        <w:pStyle w:val="ListBullet"/>
      </w:pPr>
      <w:r w:rsidRPr="001C0A1D">
        <w:t>participate in at least four of the following opportunities to update current and emerging information relevant to own industry:</w:t>
      </w:r>
    </w:p>
    <w:p w:rsidR="00000000" w:rsidRPr="001C0A1D" w:rsidRDefault="00C73F4C" w:rsidP="001C0A1D">
      <w:pPr>
        <w:pStyle w:val="ListBullet2"/>
      </w:pPr>
      <w:r w:rsidRPr="001C0A1D">
        <w:t>disc</w:t>
      </w:r>
      <w:r w:rsidRPr="001C0A1D">
        <w:t>ussions with experienced industry personnel</w:t>
      </w:r>
    </w:p>
    <w:p w:rsidR="00000000" w:rsidRPr="001C0A1D" w:rsidRDefault="00C73F4C" w:rsidP="001C0A1D">
      <w:pPr>
        <w:pStyle w:val="ListBullet2"/>
      </w:pPr>
      <w:r w:rsidRPr="001C0A1D">
        <w:t>membership of professional industry associations or unions</w:t>
      </w:r>
    </w:p>
    <w:p w:rsidR="00000000" w:rsidRPr="001C0A1D" w:rsidRDefault="00C73F4C" w:rsidP="001C0A1D">
      <w:pPr>
        <w:pStyle w:val="ListBullet2"/>
      </w:pPr>
      <w:r w:rsidRPr="001C0A1D">
        <w:t>networking with colleagues and suppliers</w:t>
      </w:r>
    </w:p>
    <w:p w:rsidR="00000000" w:rsidRPr="001C0A1D" w:rsidRDefault="00C73F4C" w:rsidP="001C0A1D">
      <w:pPr>
        <w:pStyle w:val="ListBullet2"/>
      </w:pPr>
      <w:r w:rsidRPr="001C0A1D">
        <w:t xml:space="preserve">participating in industry: </w:t>
      </w:r>
    </w:p>
    <w:p w:rsidR="00000000" w:rsidRPr="001C0A1D" w:rsidRDefault="00C73F4C" w:rsidP="001C0A1D">
      <w:pPr>
        <w:pStyle w:val="ListBullet3"/>
      </w:pPr>
      <w:r w:rsidRPr="001C0A1D">
        <w:t>accreditation schemes</w:t>
      </w:r>
    </w:p>
    <w:p w:rsidR="00000000" w:rsidRPr="001C0A1D" w:rsidRDefault="00C73F4C" w:rsidP="001C0A1D">
      <w:pPr>
        <w:pStyle w:val="ListBullet3"/>
      </w:pPr>
      <w:r w:rsidRPr="001C0A1D">
        <w:t>industry seminars</w:t>
      </w:r>
    </w:p>
    <w:p w:rsidR="00000000" w:rsidRPr="001C0A1D" w:rsidRDefault="00C73F4C" w:rsidP="001C0A1D">
      <w:pPr>
        <w:pStyle w:val="ListBullet3"/>
      </w:pPr>
      <w:r w:rsidRPr="001C0A1D">
        <w:t>training courses</w:t>
      </w:r>
    </w:p>
    <w:p w:rsidR="00000000" w:rsidRPr="001C0A1D" w:rsidRDefault="00C73F4C" w:rsidP="001C0A1D">
      <w:pPr>
        <w:pStyle w:val="ListBullet"/>
      </w:pPr>
      <w:r w:rsidRPr="001C0A1D">
        <w:t>suggest three new or improved workplace practices based on information obtained from the above sources.</w:t>
      </w:r>
    </w:p>
    <w:p w:rsidR="00000000" w:rsidRPr="001C0A1D" w:rsidRDefault="00C73F4C" w:rsidP="001C0A1D">
      <w:pPr>
        <w:pStyle w:val="AllowPageBreak"/>
      </w:pPr>
    </w:p>
    <w:p w:rsidR="00000000" w:rsidRPr="001C0A1D" w:rsidRDefault="00C73F4C" w:rsidP="001C0A1D">
      <w:pPr>
        <w:pStyle w:val="Heading1"/>
      </w:pPr>
      <w:bookmarkStart w:id="3" w:name="O_668114"/>
      <w:bookmarkEnd w:id="3"/>
      <w:r w:rsidRPr="001C0A1D">
        <w:t>Knowledge Evidence</w:t>
      </w:r>
    </w:p>
    <w:p w:rsidR="00000000" w:rsidRPr="001C0A1D" w:rsidRDefault="00C73F4C" w:rsidP="00C73F4C">
      <w:pPr>
        <w:pStyle w:val="BodyText"/>
      </w:pPr>
      <w:r w:rsidRPr="001C0A1D">
        <w:t>Demonstrated knowledge required to complete the tasks outlined in elements and performance criteria of this unit:</w:t>
      </w:r>
    </w:p>
    <w:p w:rsidR="00000000" w:rsidRPr="001C0A1D" w:rsidRDefault="00C73F4C" w:rsidP="001C0A1D">
      <w:pPr>
        <w:pStyle w:val="ListBullet"/>
      </w:pPr>
      <w:r w:rsidRPr="001C0A1D">
        <w:t>s</w:t>
      </w:r>
      <w:r w:rsidRPr="001C0A1D">
        <w:t>ources of information on the sport, fitness and recreation industry</w:t>
      </w:r>
    </w:p>
    <w:p w:rsidR="00000000" w:rsidRPr="001C0A1D" w:rsidRDefault="00C73F4C" w:rsidP="001C0A1D">
      <w:pPr>
        <w:pStyle w:val="ListBullet"/>
      </w:pPr>
      <w:r w:rsidRPr="001C0A1D">
        <w:t>structure of the sport, fitness and recreation industry and its different sectors including their:</w:t>
      </w:r>
    </w:p>
    <w:p w:rsidR="00000000" w:rsidRPr="001C0A1D" w:rsidRDefault="00C73F4C" w:rsidP="001C0A1D">
      <w:pPr>
        <w:pStyle w:val="ListBullet2"/>
      </w:pPr>
      <w:r w:rsidRPr="001C0A1D">
        <w:t>key characteristics</w:t>
      </w:r>
    </w:p>
    <w:p w:rsidR="00000000" w:rsidRPr="001C0A1D" w:rsidRDefault="00C73F4C" w:rsidP="001C0A1D">
      <w:pPr>
        <w:pStyle w:val="ListBullet2"/>
      </w:pPr>
      <w:r w:rsidRPr="001C0A1D">
        <w:t>main functions</w:t>
      </w:r>
    </w:p>
    <w:p w:rsidR="00000000" w:rsidRPr="001C0A1D" w:rsidRDefault="00C73F4C" w:rsidP="001C0A1D">
      <w:pPr>
        <w:pStyle w:val="ListBullet2"/>
      </w:pPr>
      <w:r w:rsidRPr="001C0A1D">
        <w:t>business relationships between different sectors</w:t>
      </w:r>
    </w:p>
    <w:p w:rsidR="00000000" w:rsidRPr="001C0A1D" w:rsidRDefault="00C73F4C" w:rsidP="001C0A1D">
      <w:pPr>
        <w:pStyle w:val="ListBullet"/>
      </w:pPr>
      <w:r w:rsidRPr="001C0A1D">
        <w:t>roles and general responsibilities for different jobs in the industry</w:t>
      </w:r>
    </w:p>
    <w:p w:rsidR="00000000" w:rsidRPr="001C0A1D" w:rsidRDefault="00C73F4C" w:rsidP="001C0A1D">
      <w:pPr>
        <w:pStyle w:val="ListBullet"/>
      </w:pPr>
      <w:r w:rsidRPr="001C0A1D">
        <w:t xml:space="preserve">key characteristics and main functions of allied and related industries </w:t>
      </w:r>
    </w:p>
    <w:p w:rsidR="00000000" w:rsidRPr="001C0A1D" w:rsidRDefault="00C73F4C" w:rsidP="001C0A1D">
      <w:pPr>
        <w:pStyle w:val="ListBullet"/>
      </w:pPr>
      <w:r w:rsidRPr="001C0A1D">
        <w:t>primary functions of:</w:t>
      </w:r>
    </w:p>
    <w:p w:rsidR="00000000" w:rsidRPr="001C0A1D" w:rsidRDefault="00C73F4C" w:rsidP="001C0A1D">
      <w:pPr>
        <w:pStyle w:val="ListBullet2"/>
      </w:pPr>
      <w:r w:rsidRPr="001C0A1D">
        <w:t>major cross</w:t>
      </w:r>
      <w:r w:rsidRPr="001C0A1D">
        <w:noBreakHyphen/>
        <w:t>industry and sector</w:t>
      </w:r>
      <w:r w:rsidRPr="001C0A1D">
        <w:noBreakHyphen/>
        <w:t>specific industry associations especially those with which</w:t>
      </w:r>
      <w:r w:rsidRPr="001C0A1D">
        <w:t xml:space="preserve"> the business has a relationship</w:t>
      </w:r>
    </w:p>
    <w:p w:rsidR="00000000" w:rsidRPr="001C0A1D" w:rsidRDefault="00C73F4C" w:rsidP="001C0A1D">
      <w:pPr>
        <w:pStyle w:val="ListBullet2"/>
      </w:pPr>
      <w:r w:rsidRPr="001C0A1D">
        <w:t>trade unions in the industry</w:t>
      </w:r>
    </w:p>
    <w:p w:rsidR="00000000" w:rsidRPr="001C0A1D" w:rsidRDefault="00C73F4C" w:rsidP="001C0A1D">
      <w:pPr>
        <w:pStyle w:val="ListBullet"/>
      </w:pPr>
      <w:r w:rsidRPr="001C0A1D">
        <w:t>basic aspects of ethical issues specifically relevant to the sport, fitness and recreation industry</w:t>
      </w:r>
    </w:p>
    <w:p w:rsidR="00000000" w:rsidRPr="001C0A1D" w:rsidRDefault="00C73F4C" w:rsidP="001C0A1D">
      <w:pPr>
        <w:pStyle w:val="ListBullet"/>
      </w:pPr>
      <w:r w:rsidRPr="001C0A1D">
        <w:lastRenderedPageBreak/>
        <w:t>basic aspects of sport, fitness and recreation industry quality assurance processes:</w:t>
      </w:r>
    </w:p>
    <w:p w:rsidR="00000000" w:rsidRPr="001C0A1D" w:rsidRDefault="00C73F4C" w:rsidP="001C0A1D">
      <w:pPr>
        <w:pStyle w:val="ListBullet2"/>
      </w:pPr>
      <w:r w:rsidRPr="001C0A1D">
        <w:t>industr</w:t>
      </w:r>
      <w:r w:rsidRPr="001C0A1D">
        <w:t>y accreditation schemes</w:t>
      </w:r>
    </w:p>
    <w:p w:rsidR="00000000" w:rsidRPr="001C0A1D" w:rsidRDefault="00C73F4C" w:rsidP="001C0A1D">
      <w:pPr>
        <w:pStyle w:val="ListBullet2"/>
      </w:pPr>
      <w:r w:rsidRPr="001C0A1D">
        <w:t>codes of conduct or ethics</w:t>
      </w:r>
    </w:p>
    <w:p w:rsidR="00000000" w:rsidRPr="001C0A1D" w:rsidRDefault="00C73F4C" w:rsidP="001C0A1D">
      <w:pPr>
        <w:pStyle w:val="ListBullet2"/>
      </w:pPr>
      <w:r w:rsidRPr="001C0A1D">
        <w:t>occupational licensing</w:t>
      </w:r>
    </w:p>
    <w:p w:rsidR="00000000" w:rsidRPr="001C0A1D" w:rsidRDefault="00C73F4C" w:rsidP="001C0A1D">
      <w:pPr>
        <w:pStyle w:val="ListBullet2"/>
      </w:pPr>
      <w:r w:rsidRPr="001C0A1D">
        <w:t>reasons for participation and impacts of non</w:t>
      </w:r>
      <w:r w:rsidRPr="001C0A1D">
        <w:noBreakHyphen/>
        <w:t>compliance</w:t>
      </w:r>
    </w:p>
    <w:p w:rsidR="00000000" w:rsidRPr="001C0A1D" w:rsidRDefault="00C73F4C" w:rsidP="001C0A1D">
      <w:pPr>
        <w:pStyle w:val="ListBullet2"/>
      </w:pPr>
      <w:r w:rsidRPr="001C0A1D">
        <w:t>roles and responsibilities of individual staff members when participating in schemes</w:t>
      </w:r>
    </w:p>
    <w:p w:rsidR="00000000" w:rsidRPr="001C0A1D" w:rsidRDefault="00C73F4C" w:rsidP="001C0A1D">
      <w:pPr>
        <w:pStyle w:val="ListBullet"/>
      </w:pPr>
      <w:r w:rsidRPr="001C0A1D">
        <w:t>basic aspects of state, territory and co</w:t>
      </w:r>
      <w:r w:rsidRPr="001C0A1D">
        <w:t>mmonwealth laws specifically relevant to the sport, fitness and recreation industry and actions that must be adhered to by organisations:</w:t>
      </w:r>
    </w:p>
    <w:p w:rsidR="00000000" w:rsidRPr="001C0A1D" w:rsidRDefault="00C73F4C" w:rsidP="001C0A1D">
      <w:pPr>
        <w:pStyle w:val="ListBullet2"/>
      </w:pPr>
      <w:r w:rsidRPr="001C0A1D">
        <w:t>Equal Employment Opportunity (EEO)</w:t>
      </w:r>
    </w:p>
    <w:p w:rsidR="00000000" w:rsidRPr="001C0A1D" w:rsidRDefault="00C73F4C" w:rsidP="001C0A1D">
      <w:pPr>
        <w:pStyle w:val="ListBullet2"/>
      </w:pPr>
      <w:r w:rsidRPr="001C0A1D">
        <w:t>anti-discrimination</w:t>
      </w:r>
    </w:p>
    <w:p w:rsidR="00000000" w:rsidRPr="001C0A1D" w:rsidRDefault="00C73F4C" w:rsidP="001C0A1D">
      <w:pPr>
        <w:pStyle w:val="ListBullet2"/>
      </w:pPr>
      <w:r w:rsidRPr="001C0A1D">
        <w:t xml:space="preserve">work health and safety/occupational health and safety </w:t>
      </w:r>
    </w:p>
    <w:p w:rsidR="00000000" w:rsidRPr="001C0A1D" w:rsidRDefault="00C73F4C" w:rsidP="001C0A1D">
      <w:pPr>
        <w:pStyle w:val="ListBullet2"/>
      </w:pPr>
      <w:r w:rsidRPr="001C0A1D">
        <w:t>workers compensation</w:t>
      </w:r>
    </w:p>
    <w:p w:rsidR="00000000" w:rsidRPr="001C0A1D" w:rsidRDefault="00C73F4C" w:rsidP="001C0A1D">
      <w:pPr>
        <w:pStyle w:val="ListBullet2"/>
      </w:pPr>
      <w:r w:rsidRPr="001C0A1D">
        <w:t>workplace relations</w:t>
      </w:r>
    </w:p>
    <w:p w:rsidR="00000000" w:rsidRPr="001C0A1D" w:rsidRDefault="00C73F4C" w:rsidP="001C0A1D">
      <w:pPr>
        <w:pStyle w:val="ListBullet2"/>
      </w:pPr>
      <w:r w:rsidRPr="001C0A1D">
        <w:t xml:space="preserve">child protection </w:t>
      </w:r>
    </w:p>
    <w:p w:rsidR="00000000" w:rsidRPr="001C0A1D" w:rsidRDefault="00C73F4C" w:rsidP="001C0A1D">
      <w:pPr>
        <w:pStyle w:val="ListBullet2"/>
      </w:pPr>
      <w:r w:rsidRPr="001C0A1D">
        <w:t xml:space="preserve">legal liability and duty of care </w:t>
      </w:r>
    </w:p>
    <w:p w:rsidR="00000000" w:rsidRPr="001C0A1D" w:rsidRDefault="00C73F4C" w:rsidP="001C0A1D">
      <w:pPr>
        <w:pStyle w:val="ListBullet2"/>
      </w:pPr>
      <w:r w:rsidRPr="001C0A1D">
        <w:t>volunteers</w:t>
      </w:r>
    </w:p>
    <w:p w:rsidR="00000000" w:rsidRPr="001C0A1D" w:rsidRDefault="00C73F4C" w:rsidP="001C0A1D">
      <w:pPr>
        <w:pStyle w:val="ListBullet2"/>
      </w:pPr>
      <w:r w:rsidRPr="001C0A1D">
        <w:t>drugs</w:t>
      </w:r>
    </w:p>
    <w:p w:rsidR="00000000" w:rsidRPr="001C0A1D" w:rsidRDefault="00C73F4C" w:rsidP="001C0A1D">
      <w:pPr>
        <w:pStyle w:val="ListBullet2"/>
      </w:pPr>
      <w:r w:rsidRPr="001C0A1D">
        <w:t xml:space="preserve">environmental protection </w:t>
      </w:r>
    </w:p>
    <w:p w:rsidR="00000000" w:rsidRPr="001C0A1D" w:rsidRDefault="00C73F4C" w:rsidP="001C0A1D">
      <w:pPr>
        <w:pStyle w:val="ListBullet2"/>
      </w:pPr>
      <w:r w:rsidRPr="001C0A1D">
        <w:t xml:space="preserve">local community protection (this would include land ownership, management and access requirements that must be met when </w:t>
      </w:r>
      <w:r w:rsidRPr="001C0A1D">
        <w:t>delivering services)</w:t>
      </w:r>
    </w:p>
    <w:p w:rsidR="00000000" w:rsidRPr="001C0A1D" w:rsidRDefault="00C73F4C" w:rsidP="001C0A1D">
      <w:pPr>
        <w:pStyle w:val="ListBullet2"/>
      </w:pPr>
      <w:r w:rsidRPr="001C0A1D">
        <w:t>consumer protection (this would include refund requirements that must be met by sport, fitness and recreation organisations, terms and conditions of memberships and cancellation fees)</w:t>
      </w:r>
    </w:p>
    <w:p w:rsidR="00000000" w:rsidRPr="001C0A1D" w:rsidRDefault="00C73F4C" w:rsidP="001C0A1D">
      <w:pPr>
        <w:pStyle w:val="ListBullet"/>
      </w:pPr>
      <w:r w:rsidRPr="001C0A1D">
        <w:t xml:space="preserve">basic aspects of EEO law: rights of employees and </w:t>
      </w:r>
      <w:r w:rsidRPr="001C0A1D">
        <w:t>responsibilities of employers to make merit-based employment decisions</w:t>
      </w:r>
    </w:p>
    <w:p w:rsidR="00000000" w:rsidRPr="001C0A1D" w:rsidRDefault="00C73F4C" w:rsidP="001C0A1D">
      <w:pPr>
        <w:pStyle w:val="ListBullet"/>
      </w:pPr>
      <w:r w:rsidRPr="001C0A1D">
        <w:t>current and emerging technology used in the sport, fitness and recreation industry: e</w:t>
      </w:r>
      <w:r w:rsidRPr="001C0A1D">
        <w:noBreakHyphen/>
        <w:t>business and social media</w:t>
      </w:r>
    </w:p>
    <w:p w:rsidR="00000000" w:rsidRPr="001C0A1D" w:rsidRDefault="00C73F4C" w:rsidP="001C0A1D">
      <w:pPr>
        <w:pStyle w:val="ListBullet"/>
      </w:pPr>
      <w:r w:rsidRPr="001C0A1D">
        <w:t>economic, health and social significance of the sport, recreation and fit</w:t>
      </w:r>
      <w:r w:rsidRPr="001C0A1D">
        <w:t>ness industry.</w:t>
      </w:r>
    </w:p>
    <w:p w:rsidR="00000000" w:rsidRPr="001C0A1D" w:rsidRDefault="00C73F4C" w:rsidP="001C0A1D">
      <w:pPr>
        <w:pStyle w:val="AllowPageBreak"/>
      </w:pPr>
    </w:p>
    <w:p w:rsidR="00000000" w:rsidRPr="001C0A1D" w:rsidRDefault="00C73F4C" w:rsidP="001C0A1D">
      <w:pPr>
        <w:pStyle w:val="Heading1"/>
      </w:pPr>
      <w:bookmarkStart w:id="4" w:name="O_668115"/>
      <w:bookmarkEnd w:id="4"/>
      <w:r w:rsidRPr="001C0A1D">
        <w:t>Assessment Conditions</w:t>
      </w:r>
    </w:p>
    <w:p w:rsidR="00000000" w:rsidRPr="001C0A1D" w:rsidRDefault="00C73F4C" w:rsidP="00C73F4C">
      <w:pPr>
        <w:pStyle w:val="BodyText"/>
      </w:pPr>
      <w:r w:rsidRPr="001C0A1D">
        <w:t>Skills must be demonstrated in:</w:t>
      </w:r>
    </w:p>
    <w:p w:rsidR="00000000" w:rsidRPr="001C0A1D" w:rsidRDefault="00C73F4C" w:rsidP="001C0A1D">
      <w:pPr>
        <w:pStyle w:val="ListBullet"/>
      </w:pPr>
      <w:r w:rsidRPr="001C0A1D">
        <w:t>a sport, fitness or recreation environment. This can be a workplace or simulated environment.</w:t>
      </w:r>
    </w:p>
    <w:p w:rsidR="00000000" w:rsidRPr="001C0A1D" w:rsidRDefault="00C73F4C" w:rsidP="001C0A1D">
      <w:pPr>
        <w:pStyle w:val="BodyText"/>
      </w:pPr>
    </w:p>
    <w:p w:rsidR="00000000" w:rsidRPr="001C0A1D" w:rsidRDefault="00C73F4C" w:rsidP="00C73F4C">
      <w:pPr>
        <w:pStyle w:val="BodyText"/>
      </w:pPr>
      <w:r w:rsidRPr="001C0A1D">
        <w:t>Assessment must ensure access to:</w:t>
      </w:r>
    </w:p>
    <w:p w:rsidR="00000000" w:rsidRPr="001C0A1D" w:rsidRDefault="00C73F4C" w:rsidP="001C0A1D">
      <w:pPr>
        <w:pStyle w:val="ListBullet"/>
      </w:pPr>
      <w:r w:rsidRPr="001C0A1D">
        <w:t>computers, printers, communication technology and information programs used to source industry information</w:t>
      </w:r>
    </w:p>
    <w:p w:rsidR="00000000" w:rsidRPr="001C0A1D" w:rsidRDefault="00C73F4C" w:rsidP="001C0A1D">
      <w:pPr>
        <w:pStyle w:val="ListBullet"/>
      </w:pPr>
      <w:r w:rsidRPr="001C0A1D">
        <w:t>plain English documents issued by government regulators that describe laws specifically relevant to the industry.</w:t>
      </w:r>
    </w:p>
    <w:p w:rsidR="00000000" w:rsidRPr="001C0A1D" w:rsidRDefault="00C73F4C" w:rsidP="001C0A1D">
      <w:pPr>
        <w:pStyle w:val="ListBullet"/>
      </w:pPr>
      <w:r w:rsidRPr="001C0A1D">
        <w:t>industry personnel or colleagues; t</w:t>
      </w:r>
      <w:r w:rsidRPr="001C0A1D">
        <w:t>hese can be:</w:t>
      </w:r>
    </w:p>
    <w:p w:rsidR="00000000" w:rsidRPr="001C0A1D" w:rsidRDefault="00C73F4C" w:rsidP="001C0A1D">
      <w:pPr>
        <w:pStyle w:val="ListBullet2"/>
      </w:pPr>
      <w:r w:rsidRPr="001C0A1D">
        <w:lastRenderedPageBreak/>
        <w:t>staff and clients in an industry workplace, or</w:t>
      </w:r>
    </w:p>
    <w:p w:rsidR="00000000" w:rsidRPr="001C0A1D" w:rsidRDefault="00C73F4C" w:rsidP="001C0A1D">
      <w:pPr>
        <w:pStyle w:val="ListBullet2"/>
      </w:pPr>
      <w:r w:rsidRPr="001C0A1D">
        <w:t>individuals who participate in role plays or simulated activities, set up for the purpose of assessment, in a simulated industry environment operated within a training organisation.</w:t>
      </w:r>
    </w:p>
    <w:p w:rsidR="00000000" w:rsidRPr="001C0A1D" w:rsidRDefault="00C73F4C" w:rsidP="001C0A1D">
      <w:pPr>
        <w:pStyle w:val="BodyText"/>
      </w:pPr>
    </w:p>
    <w:p w:rsidR="00000000" w:rsidRPr="001C0A1D" w:rsidRDefault="00C73F4C" w:rsidP="00C73F4C">
      <w:pPr>
        <w:pStyle w:val="BodyText"/>
      </w:pPr>
      <w:r w:rsidRPr="001C0A1D">
        <w:t>Assessors mu</w:t>
      </w:r>
      <w:r w:rsidRPr="001C0A1D">
        <w:t>st satisfy the Standards for Registered Training Organisations’ requirements for assessors.</w:t>
      </w:r>
    </w:p>
    <w:p w:rsidR="00000000" w:rsidRPr="001C0A1D" w:rsidRDefault="00C73F4C" w:rsidP="001C0A1D">
      <w:pPr>
        <w:pStyle w:val="Heading1"/>
      </w:pPr>
      <w:bookmarkStart w:id="5" w:name="O_668118"/>
      <w:bookmarkEnd w:id="5"/>
      <w:r w:rsidRPr="001C0A1D">
        <w:t>Links</w:t>
      </w:r>
    </w:p>
    <w:p w:rsidR="00000000" w:rsidRPr="001C0A1D" w:rsidRDefault="00C73F4C" w:rsidP="00C73F4C">
      <w:pPr>
        <w:pStyle w:val="BodyText"/>
      </w:pPr>
      <w:r w:rsidRPr="001C0A1D">
        <w:t xml:space="preserve">Companion Volume implementation guides are found in VETNet - </w:t>
      </w:r>
      <w:hyperlink r:id="rId13" w:history="1">
        <w:r w:rsidRPr="00233342">
          <w:rPr>
            <w:rStyle w:val="Hyperlink"/>
          </w:rPr>
          <w:t>https://vetnet.gov.au/Pages/TrainingDocs.aspx?q=1ca50016-24d2-4161-a044-d3faa200268b</w:t>
        </w:r>
      </w:hyperlink>
    </w:p>
    <w:p w:rsidR="00000000" w:rsidRPr="001C0A1D" w:rsidRDefault="00C73F4C" w:rsidP="001C0A1D"/>
    <w:sectPr w:rsidR="00000000" w:rsidRPr="001C0A1D" w:rsidSect="001C0A1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A1D" w:rsidRDefault="001C0A1D" w:rsidP="001C0A1D">
      <w:r>
        <w:separator/>
      </w:r>
    </w:p>
  </w:endnote>
  <w:endnote w:type="continuationSeparator" w:id="0">
    <w:p w:rsidR="001C0A1D" w:rsidRDefault="001C0A1D" w:rsidP="001C0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1D" w:rsidRDefault="001C0A1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1D" w:rsidRPr="00C73F4C" w:rsidRDefault="001C0A1D" w:rsidP="00C73F4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1D" w:rsidRDefault="001C0A1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F4C" w:rsidRDefault="00C73F4C" w:rsidP="001C0A1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73F4C" w:rsidRDefault="00C73F4C" w:rsidP="001C0A1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C73F4C" w:rsidRDefault="00C73F4C" w:rsidP="001C0A1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A1D" w:rsidRDefault="001C0A1D" w:rsidP="001C0A1D">
      <w:r>
        <w:separator/>
      </w:r>
    </w:p>
  </w:footnote>
  <w:footnote w:type="continuationSeparator" w:id="0">
    <w:p w:rsidR="001C0A1D" w:rsidRDefault="001C0A1D" w:rsidP="001C0A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1D" w:rsidRDefault="001C0A1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F4C" w:rsidRDefault="00C73F4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4FA49AE" wp14:editId="30E957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C0A1D" w:rsidRPr="00C73F4C" w:rsidRDefault="001C0A1D" w:rsidP="00C73F4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1D" w:rsidRDefault="001C0A1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F4C" w:rsidRPr="002D2AF8" w:rsidRDefault="00C73F4C" w:rsidP="001C0A1D">
    <w:pPr>
      <w:pStyle w:val="Header"/>
      <w:framePr w:wrap="around"/>
    </w:pPr>
    <w:fldSimple w:instr=" TITLE   \* MERGEFORMAT ">
      <w:r>
        <w:t>Assessment Requirements for SISXIND002 Maintain sport, fitness and recreation industry knowledge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C73F4C" w:rsidRDefault="00C73F4C" w:rsidP="001C0A1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2A44D4A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1AA99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094C0EA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C0A1D"/>
    <w:rsid w:val="001C0A1D"/>
    <w:rsid w:val="00C7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A1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C0A1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C0A1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C0A1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C0A1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C0A1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C0A1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C0A1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C0A1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C0A1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C0A1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C0A1D"/>
  </w:style>
  <w:style w:type="character" w:customStyle="1" w:styleId="Heading1Char">
    <w:name w:val="Heading 1 Char"/>
    <w:basedOn w:val="DefaultParagraphFont"/>
    <w:link w:val="Heading1"/>
    <w:rsid w:val="001C0A1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C0A1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C0A1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C0A1D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1C0A1D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1C0A1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C0A1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1C0A1D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1C0A1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C0A1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C0A1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C0A1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C0A1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C0A1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C0A1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C0A1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C0A1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C0A1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C0A1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C0A1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C0A1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C0A1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C0A1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C0A1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C0A1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C0A1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C0A1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C0A1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1C0A1D"/>
    <w:rPr>
      <w:b/>
      <w:spacing w:val="0"/>
    </w:rPr>
  </w:style>
  <w:style w:type="paragraph" w:customStyle="1" w:styleId="SuperTitle">
    <w:name w:val="SuperTitle"/>
    <w:basedOn w:val="Title"/>
    <w:rsid w:val="001C0A1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C0A1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C0A1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C0A1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C0A1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C0A1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C0A1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C0A1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C0A1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C0A1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C0A1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C0A1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C0A1D"/>
    <w:rPr>
      <w:i/>
    </w:rPr>
  </w:style>
  <w:style w:type="paragraph" w:styleId="Caption">
    <w:name w:val="caption"/>
    <w:basedOn w:val="BodyText"/>
    <w:next w:val="Normal"/>
    <w:qFormat/>
    <w:rsid w:val="001C0A1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C0A1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C0A1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C0A1D"/>
  </w:style>
  <w:style w:type="paragraph" w:styleId="TableofFigures">
    <w:name w:val="table of figures"/>
    <w:basedOn w:val="Normal"/>
    <w:next w:val="Normal"/>
    <w:semiHidden/>
    <w:rsid w:val="001C0A1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C0A1D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1C0A1D"/>
    <w:rPr>
      <w:rFonts w:ascii="Wingdings" w:hAnsi="Wingdings"/>
    </w:rPr>
  </w:style>
  <w:style w:type="paragraph" w:customStyle="1" w:styleId="TableHeading">
    <w:name w:val="Table Heading"/>
    <w:basedOn w:val="HeadingBase"/>
    <w:rsid w:val="001C0A1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C0A1D"/>
    <w:rPr>
      <w:color w:val="0033CC"/>
      <w:u w:val="none"/>
    </w:rPr>
  </w:style>
  <w:style w:type="paragraph" w:customStyle="1" w:styleId="BodyTextRight">
    <w:name w:val="Body Text Right"/>
    <w:basedOn w:val="BodyText"/>
    <w:rsid w:val="001C0A1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C0A1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C0A1D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C0A1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C0A1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C0A1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C0A1D"/>
    <w:rPr>
      <w:sz w:val="32"/>
    </w:rPr>
  </w:style>
  <w:style w:type="paragraph" w:customStyle="1" w:styleId="HeadingProcedure">
    <w:name w:val="Heading Procedure"/>
    <w:basedOn w:val="HeadingBase"/>
    <w:next w:val="Normal"/>
    <w:rsid w:val="001C0A1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C0A1D"/>
    <w:pPr>
      <w:spacing w:before="60" w:after="60"/>
    </w:pPr>
  </w:style>
  <w:style w:type="paragraph" w:styleId="ListContinue">
    <w:name w:val="List Continue"/>
    <w:basedOn w:val="List"/>
    <w:rsid w:val="001C0A1D"/>
    <w:pPr>
      <w:ind w:firstLine="0"/>
    </w:pPr>
  </w:style>
  <w:style w:type="paragraph" w:customStyle="1" w:styleId="ListNote">
    <w:name w:val="List Note"/>
    <w:basedOn w:val="List"/>
    <w:rsid w:val="001C0A1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C0A1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C0A1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C0A1D"/>
    <w:rPr>
      <w:rFonts w:ascii="Courier New" w:hAnsi="Courier New"/>
    </w:rPr>
  </w:style>
  <w:style w:type="paragraph" w:customStyle="1" w:styleId="NoteBullet">
    <w:name w:val="Note Bullet"/>
    <w:basedOn w:val="Note"/>
    <w:rsid w:val="001C0A1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C0A1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C0A1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C0A1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C0A1D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1C0A1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C0A1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C0A1D"/>
    <w:rPr>
      <w:b/>
      <w:smallCaps/>
    </w:rPr>
  </w:style>
  <w:style w:type="paragraph" w:customStyle="1" w:styleId="TableListNumber">
    <w:name w:val="Table List Number"/>
    <w:basedOn w:val="ListNumber"/>
    <w:rsid w:val="001C0A1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C0A1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C0A1D"/>
    <w:pPr>
      <w:numPr>
        <w:numId w:val="10"/>
      </w:numPr>
    </w:pPr>
  </w:style>
  <w:style w:type="paragraph" w:customStyle="1" w:styleId="ListAlpha2">
    <w:name w:val="List Alpha 2"/>
    <w:basedOn w:val="List2"/>
    <w:rsid w:val="001C0A1D"/>
    <w:pPr>
      <w:numPr>
        <w:numId w:val="9"/>
      </w:numPr>
    </w:pPr>
  </w:style>
  <w:style w:type="paragraph" w:styleId="List2">
    <w:name w:val="List 2"/>
    <w:basedOn w:val="BodyText"/>
    <w:rsid w:val="001C0A1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C0A1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C0A1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C0A1D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1C0A1D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1C0A1D"/>
    <w:pPr>
      <w:numPr>
        <w:numId w:val="5"/>
      </w:numPr>
    </w:pPr>
  </w:style>
  <w:style w:type="paragraph" w:styleId="ListContinue2">
    <w:name w:val="List Continue 2"/>
    <w:basedOn w:val="List2"/>
    <w:rsid w:val="001C0A1D"/>
    <w:pPr>
      <w:ind w:firstLine="0"/>
    </w:pPr>
  </w:style>
  <w:style w:type="paragraph" w:styleId="ListContinue3">
    <w:name w:val="List Continue 3"/>
    <w:basedOn w:val="List3"/>
    <w:rsid w:val="001C0A1D"/>
    <w:pPr>
      <w:ind w:left="1021" w:firstLine="0"/>
    </w:pPr>
  </w:style>
  <w:style w:type="paragraph" w:styleId="ListContinue4">
    <w:name w:val="List Continue 4"/>
    <w:basedOn w:val="List4"/>
    <w:rsid w:val="001C0A1D"/>
    <w:pPr>
      <w:ind w:firstLine="0"/>
    </w:pPr>
  </w:style>
  <w:style w:type="paragraph" w:styleId="ListContinue5">
    <w:name w:val="List Continue 5"/>
    <w:basedOn w:val="List5"/>
    <w:rsid w:val="001C0A1D"/>
    <w:pPr>
      <w:ind w:firstLine="0"/>
    </w:pPr>
  </w:style>
  <w:style w:type="paragraph" w:styleId="ListNumber3">
    <w:name w:val="List Number 3"/>
    <w:basedOn w:val="List3"/>
    <w:rsid w:val="001C0A1D"/>
    <w:pPr>
      <w:numPr>
        <w:numId w:val="6"/>
      </w:numPr>
    </w:pPr>
  </w:style>
  <w:style w:type="paragraph" w:styleId="ListNumber4">
    <w:name w:val="List Number 4"/>
    <w:basedOn w:val="List4"/>
    <w:rsid w:val="001C0A1D"/>
    <w:pPr>
      <w:numPr>
        <w:numId w:val="7"/>
      </w:numPr>
    </w:pPr>
  </w:style>
  <w:style w:type="paragraph" w:styleId="ListNumber5">
    <w:name w:val="List Number 5"/>
    <w:basedOn w:val="List5"/>
    <w:rsid w:val="001C0A1D"/>
    <w:pPr>
      <w:numPr>
        <w:numId w:val="8"/>
      </w:numPr>
    </w:pPr>
  </w:style>
  <w:style w:type="paragraph" w:styleId="BlockText">
    <w:name w:val="Block Text"/>
    <w:basedOn w:val="Normal"/>
    <w:rsid w:val="001C0A1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C0A1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C0A1D"/>
    <w:rPr>
      <w:sz w:val="16"/>
      <w:vertAlign w:val="superscript"/>
    </w:rPr>
  </w:style>
  <w:style w:type="character" w:customStyle="1" w:styleId="Symbols">
    <w:name w:val="Symbols"/>
    <w:basedOn w:val="DefaultParagraphFont"/>
    <w:rsid w:val="001C0A1D"/>
    <w:rPr>
      <w:rFonts w:ascii="Symbol" w:hAnsi="Symbol"/>
    </w:rPr>
  </w:style>
  <w:style w:type="character" w:customStyle="1" w:styleId="MenuOptions">
    <w:name w:val="Menu Options"/>
    <w:basedOn w:val="DefaultParagraphFont"/>
    <w:rsid w:val="001C0A1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C0A1D"/>
    <w:rPr>
      <w:b/>
    </w:rPr>
  </w:style>
  <w:style w:type="character" w:customStyle="1" w:styleId="Underlined">
    <w:name w:val="Underlined"/>
    <w:basedOn w:val="DefaultParagraphFont"/>
    <w:rsid w:val="001C0A1D"/>
    <w:rPr>
      <w:u w:val="single"/>
    </w:rPr>
  </w:style>
  <w:style w:type="paragraph" w:customStyle="1" w:styleId="TableBodyTextRight">
    <w:name w:val="Table Body Text Right"/>
    <w:basedOn w:val="TableBodyText"/>
    <w:rsid w:val="001C0A1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C0A1D"/>
    <w:rPr>
      <w:sz w:val="18"/>
    </w:rPr>
  </w:style>
  <w:style w:type="paragraph" w:customStyle="1" w:styleId="BodySmallRight">
    <w:name w:val="Body Small Right"/>
    <w:basedOn w:val="BodyTextRight"/>
    <w:rsid w:val="001C0A1D"/>
    <w:rPr>
      <w:sz w:val="18"/>
      <w:szCs w:val="18"/>
    </w:rPr>
  </w:style>
  <w:style w:type="paragraph" w:customStyle="1" w:styleId="MarginEdition">
    <w:name w:val="Margin Edition"/>
    <w:basedOn w:val="MarginNote"/>
    <w:rsid w:val="001C0A1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C0A1D"/>
    <w:rPr>
      <w:sz w:val="2"/>
      <w:szCs w:val="2"/>
    </w:rPr>
  </w:style>
  <w:style w:type="character" w:customStyle="1" w:styleId="Small">
    <w:name w:val="Small"/>
    <w:basedOn w:val="DefaultParagraphFont"/>
    <w:rsid w:val="001C0A1D"/>
    <w:rPr>
      <w:sz w:val="16"/>
    </w:rPr>
  </w:style>
  <w:style w:type="paragraph" w:customStyle="1" w:styleId="WideTable">
    <w:name w:val="Wide Table"/>
    <w:basedOn w:val="Normal"/>
    <w:rsid w:val="001C0A1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C0A1D"/>
  </w:style>
  <w:style w:type="paragraph" w:styleId="Quote">
    <w:name w:val="Quote"/>
    <w:basedOn w:val="Heading1"/>
    <w:link w:val="QuoteChar"/>
    <w:qFormat/>
    <w:rsid w:val="001C0A1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C0A1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C0A1D"/>
    <w:pPr>
      <w:pageBreakBefore/>
    </w:pPr>
  </w:style>
  <w:style w:type="paragraph" w:customStyle="1" w:styleId="Border">
    <w:name w:val="Border"/>
    <w:basedOn w:val="Normal"/>
    <w:qFormat/>
    <w:rsid w:val="001C0A1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C0A1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A1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A1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C0A1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C0A1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C0A1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C0A1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C0A1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C0A1D"/>
    <w:rPr>
      <w:u w:val="single"/>
    </w:rPr>
  </w:style>
  <w:style w:type="character" w:customStyle="1" w:styleId="BoldandItalics">
    <w:name w:val="Bold and Italics"/>
    <w:qFormat/>
    <w:rsid w:val="001C0A1D"/>
    <w:rPr>
      <w:b/>
      <w:i/>
      <w:u w:val="none"/>
    </w:rPr>
  </w:style>
  <w:style w:type="paragraph" w:styleId="BalloonText">
    <w:name w:val="Balloon Text"/>
    <w:basedOn w:val="Normal"/>
    <w:link w:val="BalloonTextChar"/>
    <w:rsid w:val="001C0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0A1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C0A1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C0A1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C0A1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C0A1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C0A1D"/>
    <w:pPr>
      <w:spacing w:before="0" w:after="0"/>
    </w:pPr>
  </w:style>
  <w:style w:type="paragraph" w:customStyle="1" w:styleId="BodyTextBold">
    <w:name w:val="Body Text Bold"/>
    <w:basedOn w:val="BodyText"/>
    <w:qFormat/>
    <w:rsid w:val="001C0A1D"/>
    <w:rPr>
      <w:b/>
    </w:rPr>
  </w:style>
  <w:style w:type="character" w:styleId="Hyperlink">
    <w:name w:val="Hyperlink"/>
    <w:basedOn w:val="DefaultParagraphFont"/>
    <w:uiPriority w:val="99"/>
    <w:unhideWhenUsed/>
    <w:rsid w:val="00C73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3619</Characters>
  <Application>Microsoft Office Word</Application>
  <DocSecurity>0</DocSecurity>
  <Lines>97</Lines>
  <Paragraphs>74</Paragraphs>
  <ScaleCrop>false</ScaleCrop>
  <Company>Author-it Software Corporation Ltd.</Company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SISXIND002 Maintain sport, fitness and recreation industry knowledge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2022-12-13T01:51:00Z</dcterms:created>
  <dcterms:modified xsi:type="dcterms:W3CDTF">2022-12-13T01:51:00Z</dcterms:modified>
</cp:coreProperties>
</file>